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tblInd w:w="-709" w:type="dxa"/>
        <w:tblLayout w:type="fixed"/>
        <w:tblCellMar>
          <w:left w:w="0" w:type="dxa"/>
          <w:right w:w="0" w:type="dxa"/>
        </w:tblCellMar>
        <w:tblLook w:val="04A0"/>
      </w:tblPr>
      <w:tblGrid>
        <w:gridCol w:w="3251"/>
        <w:gridCol w:w="13"/>
        <w:gridCol w:w="268"/>
        <w:gridCol w:w="157"/>
        <w:gridCol w:w="706"/>
        <w:gridCol w:w="1062"/>
        <w:gridCol w:w="230"/>
        <w:gridCol w:w="126"/>
        <w:gridCol w:w="270"/>
        <w:gridCol w:w="440"/>
        <w:gridCol w:w="150"/>
        <w:gridCol w:w="270"/>
        <w:gridCol w:w="453"/>
        <w:gridCol w:w="540"/>
        <w:gridCol w:w="66"/>
        <w:gridCol w:w="230"/>
        <w:gridCol w:w="307"/>
        <w:gridCol w:w="104"/>
        <w:gridCol w:w="223"/>
        <w:gridCol w:w="796"/>
        <w:gridCol w:w="1396"/>
      </w:tblGrid>
      <w:tr w:rsidR="00F36B88" w:rsidRPr="00D339F0" w:rsidTr="001257ED">
        <w:tc>
          <w:tcPr>
            <w:tcW w:w="2467" w:type="pct"/>
            <w:gridSpan w:val="6"/>
            <w:vMerge w:val="restart"/>
            <w:tcBorders>
              <w:top w:val="single" w:sz="4" w:space="0" w:color="000000"/>
              <w:left w:val="nil"/>
              <w:bottom w:val="single" w:sz="4" w:space="0" w:color="auto"/>
              <w:right w:val="single" w:sz="4" w:space="0" w:color="auto"/>
            </w:tcBorders>
            <w:hideMark/>
          </w:tcPr>
          <w:tbl>
            <w:tblPr>
              <w:tblW w:w="2890" w:type="dxa"/>
              <w:tblLayout w:type="fixed"/>
              <w:tblCellMar>
                <w:left w:w="0" w:type="dxa"/>
                <w:right w:w="0" w:type="dxa"/>
              </w:tblCellMar>
              <w:tblLook w:val="04A0"/>
            </w:tblPr>
            <w:tblGrid>
              <w:gridCol w:w="2890"/>
            </w:tblGrid>
            <w:tr w:rsidR="000F7477" w:rsidRPr="00D339F0" w:rsidTr="00F36B88">
              <w:tc>
                <w:tcPr>
                  <w:tcW w:w="2890" w:type="dxa"/>
                  <w:tcBorders>
                    <w:top w:val="single" w:sz="4" w:space="0" w:color="auto"/>
                    <w:left w:val="single" w:sz="4" w:space="0" w:color="auto"/>
                    <w:bottom w:val="single" w:sz="4" w:space="0" w:color="000000"/>
                    <w:right w:val="single" w:sz="4" w:space="0" w:color="000000"/>
                  </w:tcBorders>
                  <w:vAlign w:val="center"/>
                  <w:hideMark/>
                </w:tcPr>
                <w:p w:rsidR="000F7477" w:rsidRPr="00D339F0" w:rsidRDefault="000F7477" w:rsidP="00591BD9">
                  <w:pPr>
                    <w:spacing w:after="0" w:line="240" w:lineRule="auto"/>
                    <w:jc w:val="center"/>
                    <w:rPr>
                      <w:rFonts w:eastAsia="Times New Roman" w:cs="Tahoma"/>
                      <w:color w:val="000000"/>
                      <w:sz w:val="20"/>
                      <w:szCs w:val="20"/>
                      <w:lang w:eastAsia="pt-BR"/>
                    </w:rPr>
                  </w:pPr>
                </w:p>
              </w:tc>
            </w:tr>
          </w:tbl>
          <w:p w:rsidR="000F7477" w:rsidRPr="00D339F0" w:rsidRDefault="00885338" w:rsidP="000F7477">
            <w:pPr>
              <w:spacing w:after="0" w:line="240" w:lineRule="auto"/>
              <w:rPr>
                <w:rFonts w:eastAsia="Times New Roman" w:cs="Tahoma"/>
                <w:color w:val="000000"/>
                <w:sz w:val="20"/>
                <w:szCs w:val="20"/>
                <w:lang w:eastAsia="pt-BR"/>
              </w:rPr>
            </w:pPr>
            <w:r>
              <w:rPr>
                <w:rFonts w:eastAsia="Times New Roman" w:cs="Tahoma"/>
                <w:noProof/>
                <w:color w:val="000000"/>
                <w:sz w:val="20"/>
                <w:szCs w:val="20"/>
                <w:lang w:eastAsia="pt-BR"/>
              </w:rPr>
              <w:drawing>
                <wp:inline distT="0" distB="0" distL="0" distR="0">
                  <wp:extent cx="1019175" cy="762000"/>
                  <wp:effectExtent l="19050" t="0" r="9525" b="0"/>
                  <wp:docPr id="1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1019175" cy="762000"/>
                          </a:xfrm>
                          <a:prstGeom prst="rect">
                            <a:avLst/>
                          </a:prstGeom>
                          <a:noFill/>
                          <a:ln w="9525">
                            <a:noFill/>
                            <a:miter lim="800000"/>
                            <a:headEnd/>
                            <a:tailEnd/>
                          </a:ln>
                        </pic:spPr>
                      </pic:pic>
                    </a:graphicData>
                  </a:graphic>
                </wp:inline>
              </w:drawing>
            </w:r>
          </w:p>
        </w:tc>
        <w:tc>
          <w:tcPr>
            <w:tcW w:w="2533" w:type="pct"/>
            <w:gridSpan w:val="15"/>
            <w:tcBorders>
              <w:top w:val="single" w:sz="4" w:space="0" w:color="auto"/>
              <w:left w:val="single" w:sz="4" w:space="0" w:color="auto"/>
              <w:bottom w:val="nil"/>
              <w:right w:val="single" w:sz="4" w:space="0" w:color="000000"/>
            </w:tcBorders>
            <w:vAlign w:val="center"/>
            <w:hideMark/>
          </w:tcPr>
          <w:p w:rsidR="000F7477" w:rsidRPr="00D339F0" w:rsidRDefault="000F7477" w:rsidP="000F7477">
            <w:pPr>
              <w:spacing w:after="0" w:line="240" w:lineRule="auto"/>
              <w:jc w:val="center"/>
              <w:rPr>
                <w:rFonts w:eastAsia="Times New Roman" w:cs="Tahoma"/>
                <w:color w:val="000000"/>
                <w:sz w:val="24"/>
                <w:szCs w:val="24"/>
                <w:lang w:eastAsia="pt-BR"/>
              </w:rPr>
            </w:pPr>
            <w:r w:rsidRPr="00D339F0">
              <w:rPr>
                <w:rFonts w:eastAsia="Times New Roman"/>
                <w:b/>
                <w:bCs/>
                <w:color w:val="000000"/>
                <w:sz w:val="24"/>
                <w:szCs w:val="24"/>
                <w:lang w:eastAsia="pt-BR"/>
              </w:rPr>
              <w:t>FICHA CADASTRAL DE CLIENTE</w:t>
            </w:r>
          </w:p>
        </w:tc>
      </w:tr>
      <w:tr w:rsidR="00F36B88" w:rsidRPr="00D339F0" w:rsidTr="001257ED">
        <w:tc>
          <w:tcPr>
            <w:tcW w:w="2467" w:type="pct"/>
            <w:gridSpan w:val="6"/>
            <w:vMerge/>
            <w:tcBorders>
              <w:top w:val="single" w:sz="4" w:space="0" w:color="000000"/>
              <w:left w:val="nil"/>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p>
        </w:tc>
        <w:tc>
          <w:tcPr>
            <w:tcW w:w="2533" w:type="pct"/>
            <w:gridSpan w:val="15"/>
            <w:tcBorders>
              <w:top w:val="nil"/>
              <w:left w:val="single" w:sz="4" w:space="0" w:color="auto"/>
              <w:bottom w:val="single" w:sz="4" w:space="0" w:color="auto"/>
              <w:right w:val="single" w:sz="4" w:space="0" w:color="auto"/>
            </w:tcBorders>
            <w:vAlign w:val="center"/>
            <w:hideMark/>
          </w:tcPr>
          <w:p w:rsidR="000F7477" w:rsidRPr="00D339F0" w:rsidRDefault="000F7477" w:rsidP="0068392D">
            <w:pPr>
              <w:spacing w:after="0" w:line="240" w:lineRule="auto"/>
              <w:jc w:val="center"/>
              <w:rPr>
                <w:rFonts w:eastAsia="Times New Roman" w:cs="Tahoma"/>
                <w:color w:val="000000"/>
                <w:sz w:val="24"/>
                <w:szCs w:val="24"/>
                <w:lang w:eastAsia="pt-BR"/>
              </w:rPr>
            </w:pPr>
            <w:r w:rsidRPr="00D339F0">
              <w:rPr>
                <w:rFonts w:eastAsia="Times New Roman"/>
                <w:b/>
                <w:bCs/>
                <w:color w:val="000000"/>
                <w:sz w:val="24"/>
                <w:szCs w:val="24"/>
                <w:lang w:eastAsia="pt-BR"/>
              </w:rPr>
              <w:t xml:space="preserve">PESSOA </w:t>
            </w:r>
            <w:r w:rsidR="0068392D">
              <w:rPr>
                <w:rFonts w:eastAsia="Times New Roman"/>
                <w:b/>
                <w:bCs/>
                <w:color w:val="000000"/>
                <w:sz w:val="24"/>
                <w:szCs w:val="24"/>
                <w:lang w:eastAsia="pt-BR"/>
              </w:rPr>
              <w:t>JURÍDICA</w:t>
            </w:r>
          </w:p>
        </w:tc>
      </w:tr>
      <w:tr w:rsidR="000F7477" w:rsidRPr="00D339F0" w:rsidTr="00A527E6">
        <w:tc>
          <w:tcPr>
            <w:tcW w:w="2949" w:type="pct"/>
            <w:gridSpan w:val="10"/>
            <w:tcBorders>
              <w:top w:val="single" w:sz="4" w:space="0" w:color="auto"/>
              <w:left w:val="single" w:sz="4" w:space="0" w:color="auto"/>
              <w:bottom w:val="nil"/>
              <w:right w:val="single" w:sz="4" w:space="0" w:color="auto"/>
            </w:tcBorders>
            <w:vAlign w:val="center"/>
            <w:hideMark/>
          </w:tcPr>
          <w:p w:rsidR="000F7477" w:rsidRPr="00405FF1" w:rsidRDefault="009C5617"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Denominação Social</w:t>
            </w:r>
          </w:p>
        </w:tc>
        <w:tc>
          <w:tcPr>
            <w:tcW w:w="959" w:type="pct"/>
            <w:gridSpan w:val="8"/>
            <w:tcBorders>
              <w:top w:val="single" w:sz="4" w:space="0" w:color="auto"/>
              <w:left w:val="single" w:sz="4" w:space="0" w:color="auto"/>
              <w:bottom w:val="nil"/>
              <w:right w:val="single" w:sz="4" w:space="0" w:color="000000"/>
            </w:tcBorders>
            <w:vAlign w:val="center"/>
            <w:hideMark/>
          </w:tcPr>
          <w:p w:rsidR="000F7477" w:rsidRPr="00405FF1" w:rsidRDefault="000F7477" w:rsidP="009C561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Cód</w:t>
            </w:r>
            <w:r w:rsidR="009C5617" w:rsidRPr="00405FF1">
              <w:rPr>
                <w:rFonts w:eastAsia="Times New Roman"/>
                <w:color w:val="000000"/>
                <w:sz w:val="16"/>
                <w:szCs w:val="16"/>
                <w:lang w:eastAsia="pt-BR"/>
              </w:rPr>
              <w:t>igo</w:t>
            </w:r>
            <w:r w:rsidRPr="00405FF1">
              <w:rPr>
                <w:rFonts w:eastAsia="Times New Roman"/>
                <w:color w:val="000000"/>
                <w:sz w:val="16"/>
                <w:szCs w:val="16"/>
                <w:lang w:eastAsia="pt-BR"/>
              </w:rPr>
              <w:t xml:space="preserve"> do Cliente</w:t>
            </w:r>
          </w:p>
        </w:tc>
        <w:tc>
          <w:tcPr>
            <w:tcW w:w="1092" w:type="pct"/>
            <w:gridSpan w:val="3"/>
            <w:tcBorders>
              <w:top w:val="single" w:sz="4" w:space="0" w:color="auto"/>
              <w:left w:val="single" w:sz="4" w:space="0" w:color="000000"/>
              <w:bottom w:val="nil"/>
              <w:right w:val="single" w:sz="4" w:space="0" w:color="auto"/>
            </w:tcBorders>
            <w:vAlign w:val="center"/>
            <w:hideMark/>
          </w:tcPr>
          <w:p w:rsidR="000F7477" w:rsidRPr="00405FF1" w:rsidRDefault="000F7477"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Assessor</w:t>
            </w:r>
          </w:p>
        </w:tc>
      </w:tr>
      <w:tr w:rsidR="000F7477" w:rsidRPr="00D339F0" w:rsidTr="00A527E6">
        <w:tc>
          <w:tcPr>
            <w:tcW w:w="2949" w:type="pct"/>
            <w:gridSpan w:val="10"/>
            <w:tcBorders>
              <w:top w:val="nil"/>
              <w:left w:val="single" w:sz="4" w:space="0" w:color="auto"/>
              <w:bottom w:val="single" w:sz="4" w:space="0" w:color="auto"/>
              <w:right w:val="single" w:sz="4" w:space="0" w:color="auto"/>
            </w:tcBorders>
            <w:vAlign w:val="center"/>
            <w:hideMark/>
          </w:tcPr>
          <w:p w:rsidR="000F7477" w:rsidRPr="00405FF1" w:rsidRDefault="000F7477" w:rsidP="009C1BF3">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EC253E">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9C1BF3">
              <w:rPr>
                <w:rFonts w:ascii="Arial" w:eastAsia="Times New Roman" w:hAnsi="Arial" w:cs="Arial"/>
                <w:color w:val="000000"/>
                <w:sz w:val="16"/>
                <w:szCs w:val="16"/>
                <w:lang w:eastAsia="pt-BR"/>
              </w:rPr>
              <w:instrText xml:space="preserve"> FORMTEXT </w:instrText>
            </w:r>
            <w:r w:rsidR="00EC253E">
              <w:rPr>
                <w:rFonts w:ascii="Arial" w:eastAsia="Times New Roman" w:hAnsi="Arial" w:cs="Arial"/>
                <w:color w:val="000000"/>
                <w:sz w:val="16"/>
                <w:szCs w:val="16"/>
                <w:lang w:eastAsia="pt-BR"/>
              </w:rPr>
            </w:r>
            <w:r w:rsidR="00EC253E">
              <w:rPr>
                <w:rFonts w:ascii="Arial" w:eastAsia="Times New Roman" w:hAnsi="Arial" w:cs="Arial"/>
                <w:color w:val="000000"/>
                <w:sz w:val="16"/>
                <w:szCs w:val="16"/>
                <w:lang w:eastAsia="pt-BR"/>
              </w:rPr>
              <w:fldChar w:fldCharType="separate"/>
            </w:r>
            <w:r w:rsidR="009C1BF3">
              <w:rPr>
                <w:rFonts w:ascii="Arial" w:eastAsia="Times New Roman" w:hAnsi="Arial" w:cs="Arial"/>
                <w:noProof/>
                <w:color w:val="000000"/>
                <w:sz w:val="16"/>
                <w:szCs w:val="16"/>
                <w:lang w:eastAsia="pt-BR"/>
              </w:rPr>
              <w:t> </w:t>
            </w:r>
            <w:r w:rsidR="009C1BF3">
              <w:rPr>
                <w:rFonts w:ascii="Arial" w:eastAsia="Times New Roman" w:hAnsi="Arial" w:cs="Arial"/>
                <w:noProof/>
                <w:color w:val="000000"/>
                <w:sz w:val="16"/>
                <w:szCs w:val="16"/>
                <w:lang w:eastAsia="pt-BR"/>
              </w:rPr>
              <w:t> </w:t>
            </w:r>
            <w:r w:rsidR="009C1BF3">
              <w:rPr>
                <w:rFonts w:ascii="Arial" w:eastAsia="Times New Roman" w:hAnsi="Arial" w:cs="Arial"/>
                <w:noProof/>
                <w:color w:val="000000"/>
                <w:sz w:val="16"/>
                <w:szCs w:val="16"/>
                <w:lang w:eastAsia="pt-BR"/>
              </w:rPr>
              <w:t> </w:t>
            </w:r>
            <w:r w:rsidR="009C1BF3">
              <w:rPr>
                <w:rFonts w:ascii="Arial" w:eastAsia="Times New Roman" w:hAnsi="Arial" w:cs="Arial"/>
                <w:noProof/>
                <w:color w:val="000000"/>
                <w:sz w:val="16"/>
                <w:szCs w:val="16"/>
                <w:lang w:eastAsia="pt-BR"/>
              </w:rPr>
              <w:t> </w:t>
            </w:r>
            <w:r w:rsidR="009C1BF3">
              <w:rPr>
                <w:rFonts w:ascii="Arial" w:eastAsia="Times New Roman" w:hAnsi="Arial" w:cs="Arial"/>
                <w:noProof/>
                <w:color w:val="000000"/>
                <w:sz w:val="16"/>
                <w:szCs w:val="16"/>
                <w:lang w:eastAsia="pt-BR"/>
              </w:rPr>
              <w:t> </w:t>
            </w:r>
            <w:r w:rsidR="00EC253E">
              <w:rPr>
                <w:rFonts w:ascii="Arial" w:eastAsia="Times New Roman" w:hAnsi="Arial" w:cs="Arial"/>
                <w:color w:val="000000"/>
                <w:sz w:val="16"/>
                <w:szCs w:val="16"/>
                <w:lang w:eastAsia="pt-BR"/>
              </w:rPr>
              <w:fldChar w:fldCharType="end"/>
            </w:r>
          </w:p>
        </w:tc>
        <w:tc>
          <w:tcPr>
            <w:tcW w:w="959" w:type="pct"/>
            <w:gridSpan w:val="8"/>
            <w:tcBorders>
              <w:top w:val="nil"/>
              <w:left w:val="single" w:sz="4" w:space="0" w:color="auto"/>
              <w:bottom w:val="single" w:sz="4" w:space="0" w:color="auto"/>
              <w:right w:val="single" w:sz="4" w:space="0" w:color="auto"/>
            </w:tcBorders>
            <w:vAlign w:val="center"/>
            <w:hideMark/>
          </w:tcPr>
          <w:p w:rsidR="000F7477" w:rsidRPr="00405FF1" w:rsidRDefault="000F7477" w:rsidP="00A31132">
            <w:pPr>
              <w:spacing w:after="0" w:line="240" w:lineRule="auto"/>
              <w:rPr>
                <w:rFonts w:ascii="Arial" w:eastAsia="Times New Roman" w:hAnsi="Arial" w:cs="Arial"/>
                <w:color w:val="000000"/>
                <w:sz w:val="16"/>
                <w:szCs w:val="16"/>
                <w:lang w:eastAsia="pt-BR"/>
              </w:rPr>
            </w:pPr>
            <w:r w:rsidRPr="00405FF1">
              <w:rPr>
                <w:rFonts w:eastAsia="Times New Roman"/>
                <w:b/>
                <w:bCs/>
                <w:color w:val="000000"/>
                <w:sz w:val="16"/>
                <w:szCs w:val="16"/>
                <w:lang w:eastAsia="pt-BR"/>
              </w:rPr>
              <w:t> </w:t>
            </w:r>
            <w:bookmarkStart w:id="0" w:name="Texto1"/>
            <w:r w:rsidR="00EC253E">
              <w:rPr>
                <w:rFonts w:ascii="Arial" w:eastAsia="Times New Roman" w:hAnsi="Arial" w:cs="Arial"/>
                <w:b/>
                <w:bCs/>
                <w:color w:val="000000"/>
                <w:sz w:val="16"/>
                <w:szCs w:val="16"/>
                <w:lang w:eastAsia="pt-BR"/>
              </w:rPr>
              <w:fldChar w:fldCharType="begin">
                <w:ffData>
                  <w:name w:val="Texto1"/>
                  <w:enabled/>
                  <w:calcOnExit w:val="0"/>
                  <w:textInput>
                    <w:type w:val="number"/>
                    <w:maxLength w:val="4"/>
                  </w:textInput>
                </w:ffData>
              </w:fldChar>
            </w:r>
            <w:r w:rsidR="00A31132">
              <w:rPr>
                <w:rFonts w:ascii="Arial" w:eastAsia="Times New Roman" w:hAnsi="Arial" w:cs="Arial"/>
                <w:b/>
                <w:bCs/>
                <w:color w:val="000000"/>
                <w:sz w:val="16"/>
                <w:szCs w:val="16"/>
                <w:lang w:eastAsia="pt-BR"/>
              </w:rPr>
              <w:instrText xml:space="preserve"> FORMTEXT </w:instrText>
            </w:r>
            <w:r w:rsidR="00EC253E">
              <w:rPr>
                <w:rFonts w:ascii="Arial" w:eastAsia="Times New Roman" w:hAnsi="Arial" w:cs="Arial"/>
                <w:b/>
                <w:bCs/>
                <w:color w:val="000000"/>
                <w:sz w:val="16"/>
                <w:szCs w:val="16"/>
                <w:lang w:eastAsia="pt-BR"/>
              </w:rPr>
            </w:r>
            <w:r w:rsidR="00EC253E">
              <w:rPr>
                <w:rFonts w:ascii="Arial" w:eastAsia="Times New Roman" w:hAnsi="Arial" w:cs="Arial"/>
                <w:b/>
                <w:bCs/>
                <w:color w:val="000000"/>
                <w:sz w:val="16"/>
                <w:szCs w:val="16"/>
                <w:lang w:eastAsia="pt-BR"/>
              </w:rPr>
              <w:fldChar w:fldCharType="separate"/>
            </w:r>
            <w:r w:rsidR="00A31132">
              <w:rPr>
                <w:rFonts w:ascii="Arial" w:eastAsia="Times New Roman" w:hAnsi="Arial" w:cs="Arial"/>
                <w:b/>
                <w:bCs/>
                <w:noProof/>
                <w:color w:val="000000"/>
                <w:sz w:val="16"/>
                <w:szCs w:val="16"/>
                <w:lang w:eastAsia="pt-BR"/>
              </w:rPr>
              <w:t> </w:t>
            </w:r>
            <w:r w:rsidR="00A31132">
              <w:rPr>
                <w:rFonts w:ascii="Arial" w:eastAsia="Times New Roman" w:hAnsi="Arial" w:cs="Arial"/>
                <w:b/>
                <w:bCs/>
                <w:noProof/>
                <w:color w:val="000000"/>
                <w:sz w:val="16"/>
                <w:szCs w:val="16"/>
                <w:lang w:eastAsia="pt-BR"/>
              </w:rPr>
              <w:t> </w:t>
            </w:r>
            <w:r w:rsidR="00A31132">
              <w:rPr>
                <w:rFonts w:ascii="Arial" w:eastAsia="Times New Roman" w:hAnsi="Arial" w:cs="Arial"/>
                <w:b/>
                <w:bCs/>
                <w:noProof/>
                <w:color w:val="000000"/>
                <w:sz w:val="16"/>
                <w:szCs w:val="16"/>
                <w:lang w:eastAsia="pt-BR"/>
              </w:rPr>
              <w:t> </w:t>
            </w:r>
            <w:r w:rsidR="00A31132">
              <w:rPr>
                <w:rFonts w:ascii="Arial" w:eastAsia="Times New Roman" w:hAnsi="Arial" w:cs="Arial"/>
                <w:b/>
                <w:bCs/>
                <w:noProof/>
                <w:color w:val="000000"/>
                <w:sz w:val="16"/>
                <w:szCs w:val="16"/>
                <w:lang w:eastAsia="pt-BR"/>
              </w:rPr>
              <w:t> </w:t>
            </w:r>
            <w:r w:rsidR="00EC253E">
              <w:rPr>
                <w:rFonts w:ascii="Arial" w:eastAsia="Times New Roman" w:hAnsi="Arial" w:cs="Arial"/>
                <w:b/>
                <w:bCs/>
                <w:color w:val="000000"/>
                <w:sz w:val="16"/>
                <w:szCs w:val="16"/>
                <w:lang w:eastAsia="pt-BR"/>
              </w:rPr>
              <w:fldChar w:fldCharType="end"/>
            </w:r>
            <w:bookmarkEnd w:id="0"/>
          </w:p>
        </w:tc>
        <w:tc>
          <w:tcPr>
            <w:tcW w:w="1092" w:type="pct"/>
            <w:gridSpan w:val="3"/>
            <w:tcBorders>
              <w:top w:val="nil"/>
              <w:left w:val="single" w:sz="4" w:space="0" w:color="auto"/>
              <w:bottom w:val="single" w:sz="4" w:space="0" w:color="auto"/>
              <w:right w:val="single" w:sz="4" w:space="0" w:color="auto"/>
            </w:tcBorders>
            <w:vAlign w:val="center"/>
            <w:hideMark/>
          </w:tcPr>
          <w:p w:rsidR="000F7477" w:rsidRPr="00405FF1" w:rsidRDefault="000F7477" w:rsidP="00A31132">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bookmarkStart w:id="1" w:name="Assessor"/>
            <w:r w:rsidR="00EC253E">
              <w:rPr>
                <w:rFonts w:ascii="Arial" w:eastAsia="Times New Roman" w:hAnsi="Arial" w:cs="Arial"/>
                <w:color w:val="000000"/>
                <w:sz w:val="16"/>
                <w:szCs w:val="16"/>
                <w:lang w:eastAsia="pt-BR"/>
              </w:rPr>
              <w:fldChar w:fldCharType="begin">
                <w:ffData>
                  <w:name w:val="Assessor"/>
                  <w:enabled/>
                  <w:calcOnExit w:val="0"/>
                  <w:textInput>
                    <w:maxLength w:val="30"/>
                  </w:textInput>
                </w:ffData>
              </w:fldChar>
            </w:r>
            <w:r w:rsidR="00A31132">
              <w:rPr>
                <w:rFonts w:ascii="Arial" w:eastAsia="Times New Roman" w:hAnsi="Arial" w:cs="Arial"/>
                <w:color w:val="000000"/>
                <w:sz w:val="16"/>
                <w:szCs w:val="16"/>
                <w:lang w:eastAsia="pt-BR"/>
              </w:rPr>
              <w:instrText xml:space="preserve"> FORMTEXT </w:instrText>
            </w:r>
            <w:r w:rsidR="00EC253E">
              <w:rPr>
                <w:rFonts w:ascii="Arial" w:eastAsia="Times New Roman" w:hAnsi="Arial" w:cs="Arial"/>
                <w:color w:val="000000"/>
                <w:sz w:val="16"/>
                <w:szCs w:val="16"/>
                <w:lang w:eastAsia="pt-BR"/>
              </w:rPr>
            </w:r>
            <w:r w:rsidR="00EC253E">
              <w:rPr>
                <w:rFonts w:ascii="Arial" w:eastAsia="Times New Roman" w:hAnsi="Arial" w:cs="Arial"/>
                <w:color w:val="000000"/>
                <w:sz w:val="16"/>
                <w:szCs w:val="16"/>
                <w:lang w:eastAsia="pt-BR"/>
              </w:rPr>
              <w:fldChar w:fldCharType="separate"/>
            </w:r>
            <w:r w:rsidR="00A31132">
              <w:rPr>
                <w:rFonts w:ascii="Arial" w:eastAsia="Times New Roman" w:hAnsi="Arial" w:cs="Arial"/>
                <w:noProof/>
                <w:color w:val="000000"/>
                <w:sz w:val="16"/>
                <w:szCs w:val="16"/>
                <w:lang w:eastAsia="pt-BR"/>
              </w:rPr>
              <w:t> </w:t>
            </w:r>
            <w:r w:rsidR="00A31132">
              <w:rPr>
                <w:rFonts w:ascii="Arial" w:eastAsia="Times New Roman" w:hAnsi="Arial" w:cs="Arial"/>
                <w:noProof/>
                <w:color w:val="000000"/>
                <w:sz w:val="16"/>
                <w:szCs w:val="16"/>
                <w:lang w:eastAsia="pt-BR"/>
              </w:rPr>
              <w:t> </w:t>
            </w:r>
            <w:r w:rsidR="00A31132">
              <w:rPr>
                <w:rFonts w:ascii="Arial" w:eastAsia="Times New Roman" w:hAnsi="Arial" w:cs="Arial"/>
                <w:noProof/>
                <w:color w:val="000000"/>
                <w:sz w:val="16"/>
                <w:szCs w:val="16"/>
                <w:lang w:eastAsia="pt-BR"/>
              </w:rPr>
              <w:t> </w:t>
            </w:r>
            <w:r w:rsidR="00A31132">
              <w:rPr>
                <w:rFonts w:ascii="Arial" w:eastAsia="Times New Roman" w:hAnsi="Arial" w:cs="Arial"/>
                <w:noProof/>
                <w:color w:val="000000"/>
                <w:sz w:val="16"/>
                <w:szCs w:val="16"/>
                <w:lang w:eastAsia="pt-BR"/>
              </w:rPr>
              <w:t> </w:t>
            </w:r>
            <w:r w:rsidR="00A31132">
              <w:rPr>
                <w:rFonts w:ascii="Arial" w:eastAsia="Times New Roman" w:hAnsi="Arial" w:cs="Arial"/>
                <w:noProof/>
                <w:color w:val="000000"/>
                <w:sz w:val="16"/>
                <w:szCs w:val="16"/>
                <w:lang w:eastAsia="pt-BR"/>
              </w:rPr>
              <w:t> </w:t>
            </w:r>
            <w:r w:rsidR="00EC253E">
              <w:rPr>
                <w:rFonts w:ascii="Arial" w:eastAsia="Times New Roman" w:hAnsi="Arial" w:cs="Arial"/>
                <w:color w:val="000000"/>
                <w:sz w:val="16"/>
                <w:szCs w:val="16"/>
                <w:lang w:eastAsia="pt-BR"/>
              </w:rPr>
              <w:fldChar w:fldCharType="end"/>
            </w:r>
            <w:bookmarkEnd w:id="1"/>
          </w:p>
        </w:tc>
      </w:tr>
      <w:tr w:rsidR="00016648" w:rsidRPr="00D339F0" w:rsidTr="001257ED">
        <w:tc>
          <w:tcPr>
            <w:tcW w:w="3618" w:type="pct"/>
            <w:gridSpan w:val="15"/>
            <w:vMerge w:val="restart"/>
            <w:tcBorders>
              <w:top w:val="single" w:sz="4" w:space="0" w:color="auto"/>
              <w:left w:val="single" w:sz="4" w:space="0" w:color="auto"/>
              <w:right w:val="single" w:sz="4" w:space="0" w:color="auto"/>
            </w:tcBorders>
            <w:vAlign w:val="center"/>
            <w:hideMark/>
          </w:tcPr>
          <w:p w:rsidR="00016648" w:rsidRPr="00405FF1" w:rsidRDefault="00016648" w:rsidP="00016648">
            <w:pPr>
              <w:spacing w:after="0"/>
              <w:rPr>
                <w:rFonts w:eastAsia="Times New Roman" w:cs="Tahoma"/>
                <w:color w:val="000000"/>
                <w:sz w:val="16"/>
                <w:szCs w:val="16"/>
                <w:lang w:eastAsia="pt-BR"/>
              </w:rPr>
            </w:pPr>
            <w:r w:rsidRPr="00405FF1">
              <w:rPr>
                <w:rFonts w:eastAsia="Times New Roman" w:cs="Tahoma"/>
                <w:color w:val="000000"/>
                <w:sz w:val="16"/>
                <w:szCs w:val="16"/>
                <w:lang w:eastAsia="pt-BR"/>
              </w:rPr>
              <w:t>Endereço</w:t>
            </w:r>
          </w:p>
          <w:p w:rsidR="00016648" w:rsidRPr="009C1BF3" w:rsidRDefault="00EC253E" w:rsidP="009C1BF3">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
                  <w:enabled/>
                  <w:calcOnExit w:val="0"/>
                  <w:textInput/>
                </w:ffData>
              </w:fldChar>
            </w:r>
            <w:bookmarkStart w:id="2" w:name="Texto2"/>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
          </w:p>
        </w:tc>
        <w:tc>
          <w:tcPr>
            <w:tcW w:w="751" w:type="pct"/>
            <w:gridSpan w:val="5"/>
            <w:tcBorders>
              <w:top w:val="single" w:sz="4" w:space="0" w:color="auto"/>
              <w:left w:val="single" w:sz="4" w:space="0" w:color="auto"/>
              <w:bottom w:val="nil"/>
              <w:right w:val="single" w:sz="4" w:space="0" w:color="auto"/>
            </w:tcBorders>
            <w:vAlign w:val="center"/>
            <w:hideMark/>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Número</w:t>
            </w:r>
          </w:p>
        </w:tc>
        <w:tc>
          <w:tcPr>
            <w:tcW w:w="631" w:type="pct"/>
            <w:tcBorders>
              <w:top w:val="single" w:sz="4" w:space="0" w:color="auto"/>
              <w:left w:val="single" w:sz="4" w:space="0" w:color="auto"/>
              <w:bottom w:val="nil"/>
              <w:right w:val="single" w:sz="4" w:space="0" w:color="auto"/>
            </w:tcBorders>
            <w:vAlign w:val="center"/>
            <w:hideMark/>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Complemento</w:t>
            </w:r>
          </w:p>
        </w:tc>
      </w:tr>
      <w:tr w:rsidR="00016648" w:rsidRPr="00D339F0" w:rsidTr="001257ED">
        <w:trPr>
          <w:trHeight w:val="80"/>
        </w:trPr>
        <w:tc>
          <w:tcPr>
            <w:tcW w:w="3618" w:type="pct"/>
            <w:gridSpan w:val="15"/>
            <w:vMerge/>
            <w:tcBorders>
              <w:left w:val="single" w:sz="4" w:space="0" w:color="auto"/>
              <w:bottom w:val="single" w:sz="4" w:space="0" w:color="auto"/>
              <w:right w:val="single" w:sz="4" w:space="0" w:color="auto"/>
            </w:tcBorders>
            <w:vAlign w:val="center"/>
            <w:hideMark/>
          </w:tcPr>
          <w:p w:rsidR="00016648" w:rsidRPr="00405FF1" w:rsidRDefault="00016648" w:rsidP="006B71C6">
            <w:pPr>
              <w:spacing w:after="0" w:line="240" w:lineRule="auto"/>
              <w:rPr>
                <w:rFonts w:ascii="Arial" w:eastAsia="Times New Roman" w:hAnsi="Arial" w:cs="Arial"/>
                <w:color w:val="000000"/>
                <w:sz w:val="16"/>
                <w:szCs w:val="16"/>
                <w:lang w:eastAsia="pt-BR"/>
              </w:rPr>
            </w:pPr>
          </w:p>
        </w:tc>
        <w:tc>
          <w:tcPr>
            <w:tcW w:w="751" w:type="pct"/>
            <w:gridSpan w:val="5"/>
            <w:tcBorders>
              <w:top w:val="nil"/>
              <w:left w:val="single" w:sz="4" w:space="0" w:color="auto"/>
              <w:bottom w:val="single" w:sz="4" w:space="0" w:color="auto"/>
              <w:right w:val="single" w:sz="4" w:space="0" w:color="auto"/>
            </w:tcBorders>
            <w:vAlign w:val="center"/>
            <w:hideMark/>
          </w:tcPr>
          <w:p w:rsidR="00016648" w:rsidRPr="009C1BF3" w:rsidRDefault="00016648" w:rsidP="00016648">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EC253E" w:rsidRPr="009C1BF3">
              <w:rPr>
                <w:rFonts w:ascii="Arial" w:eastAsia="Times New Roman" w:hAnsi="Arial" w:cs="Arial"/>
                <w:color w:val="000000"/>
                <w:sz w:val="16"/>
                <w:szCs w:val="16"/>
                <w:lang w:eastAsia="pt-BR"/>
              </w:rPr>
              <w:fldChar w:fldCharType="begin">
                <w:ffData>
                  <w:name w:val="Texto3"/>
                  <w:enabled/>
                  <w:calcOnExit w:val="0"/>
                  <w:textInput/>
                </w:ffData>
              </w:fldChar>
            </w:r>
            <w:bookmarkStart w:id="3" w:name="Texto3"/>
            <w:r w:rsidR="00D02C4D" w:rsidRPr="009C1BF3">
              <w:rPr>
                <w:rFonts w:ascii="Arial" w:eastAsia="Times New Roman" w:hAnsi="Arial" w:cs="Arial"/>
                <w:color w:val="000000"/>
                <w:sz w:val="16"/>
                <w:szCs w:val="16"/>
                <w:lang w:eastAsia="pt-BR"/>
              </w:rPr>
              <w:instrText xml:space="preserve"> FORMTEXT </w:instrText>
            </w:r>
            <w:r w:rsidR="00EC253E" w:rsidRPr="009C1BF3">
              <w:rPr>
                <w:rFonts w:ascii="Arial" w:eastAsia="Times New Roman" w:hAnsi="Arial" w:cs="Arial"/>
                <w:color w:val="000000"/>
                <w:sz w:val="16"/>
                <w:szCs w:val="16"/>
                <w:lang w:eastAsia="pt-BR"/>
              </w:rPr>
            </w:r>
            <w:r w:rsidR="00EC253E"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EC253E" w:rsidRPr="009C1BF3">
              <w:rPr>
                <w:rFonts w:ascii="Arial" w:eastAsia="Times New Roman" w:hAnsi="Arial" w:cs="Arial"/>
                <w:color w:val="000000"/>
                <w:sz w:val="16"/>
                <w:szCs w:val="16"/>
                <w:lang w:eastAsia="pt-BR"/>
              </w:rPr>
              <w:fldChar w:fldCharType="end"/>
            </w:r>
            <w:bookmarkEnd w:id="3"/>
          </w:p>
        </w:tc>
        <w:bookmarkStart w:id="4" w:name="Texto4"/>
        <w:tc>
          <w:tcPr>
            <w:tcW w:w="631" w:type="pct"/>
            <w:tcBorders>
              <w:top w:val="nil"/>
              <w:left w:val="single" w:sz="4" w:space="0" w:color="auto"/>
              <w:bottom w:val="single" w:sz="4" w:space="0" w:color="auto"/>
              <w:right w:val="single" w:sz="4" w:space="0" w:color="auto"/>
            </w:tcBorders>
            <w:vAlign w:val="center"/>
            <w:hideMark/>
          </w:tcPr>
          <w:p w:rsidR="00016648" w:rsidRPr="00405FF1" w:rsidRDefault="00EC253E" w:rsidP="004F471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4"/>
                  <w:enabled/>
                  <w:calcOnExit w:val="0"/>
                  <w:textInput/>
                </w:ffData>
              </w:fldChar>
            </w:r>
            <w:r w:rsidR="00026BFA">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026BFA">
              <w:rPr>
                <w:rFonts w:ascii="Arial" w:eastAsia="Times New Roman" w:hAnsi="Arial" w:cs="Arial"/>
                <w:noProof/>
                <w:color w:val="000000"/>
                <w:sz w:val="16"/>
                <w:szCs w:val="16"/>
                <w:lang w:eastAsia="pt-BR"/>
              </w:rPr>
              <w:t> </w:t>
            </w:r>
            <w:r w:rsidR="00026BFA">
              <w:rPr>
                <w:rFonts w:ascii="Arial" w:eastAsia="Times New Roman" w:hAnsi="Arial" w:cs="Arial"/>
                <w:noProof/>
                <w:color w:val="000000"/>
                <w:sz w:val="16"/>
                <w:szCs w:val="16"/>
                <w:lang w:eastAsia="pt-BR"/>
              </w:rPr>
              <w:t> </w:t>
            </w:r>
            <w:r w:rsidR="00026BFA">
              <w:rPr>
                <w:rFonts w:ascii="Arial" w:eastAsia="Times New Roman" w:hAnsi="Arial" w:cs="Arial"/>
                <w:noProof/>
                <w:color w:val="000000"/>
                <w:sz w:val="16"/>
                <w:szCs w:val="16"/>
                <w:lang w:eastAsia="pt-BR"/>
              </w:rPr>
              <w:t> </w:t>
            </w:r>
            <w:r w:rsidR="00026BFA">
              <w:rPr>
                <w:rFonts w:ascii="Arial" w:eastAsia="Times New Roman" w:hAnsi="Arial" w:cs="Arial"/>
                <w:noProof/>
                <w:color w:val="000000"/>
                <w:sz w:val="16"/>
                <w:szCs w:val="16"/>
                <w:lang w:eastAsia="pt-BR"/>
              </w:rPr>
              <w:t> </w:t>
            </w:r>
            <w:r w:rsidR="00026BFA">
              <w:rPr>
                <w:rFonts w:ascii="Arial" w:eastAsia="Times New Roman" w:hAnsi="Arial" w:cs="Arial"/>
                <w:noProof/>
                <w:color w:val="000000"/>
                <w:sz w:val="16"/>
                <w:szCs w:val="16"/>
                <w:lang w:eastAsia="pt-BR"/>
              </w:rPr>
              <w:t> </w:t>
            </w:r>
            <w:r>
              <w:rPr>
                <w:rFonts w:ascii="Arial" w:eastAsia="Times New Roman" w:hAnsi="Arial" w:cs="Arial"/>
                <w:color w:val="000000"/>
                <w:sz w:val="16"/>
                <w:szCs w:val="16"/>
                <w:lang w:eastAsia="pt-BR"/>
              </w:rPr>
              <w:fldChar w:fldCharType="end"/>
            </w:r>
            <w:bookmarkEnd w:id="4"/>
          </w:p>
        </w:tc>
      </w:tr>
      <w:tr w:rsidR="00A527E6" w:rsidRPr="00D339F0" w:rsidTr="001257ED">
        <w:tc>
          <w:tcPr>
            <w:tcW w:w="1668" w:type="pct"/>
            <w:gridSpan w:val="4"/>
            <w:tcBorders>
              <w:top w:val="single" w:sz="4" w:space="0" w:color="auto"/>
              <w:left w:val="single" w:sz="4" w:space="0" w:color="auto"/>
              <w:bottom w:val="nil"/>
              <w:right w:val="single" w:sz="4" w:space="0" w:color="auto"/>
            </w:tcBorders>
            <w:vAlign w:val="center"/>
            <w:hideMark/>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Bairro</w:t>
            </w:r>
          </w:p>
        </w:tc>
        <w:tc>
          <w:tcPr>
            <w:tcW w:w="1471" w:type="pct"/>
            <w:gridSpan w:val="8"/>
            <w:tcBorders>
              <w:top w:val="single" w:sz="4" w:space="0" w:color="auto"/>
              <w:left w:val="single" w:sz="4" w:space="0" w:color="auto"/>
              <w:bottom w:val="nil"/>
              <w:right w:val="single" w:sz="4" w:space="0" w:color="000000"/>
            </w:tcBorders>
            <w:vAlign w:val="center"/>
            <w:hideMark/>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Cidade</w:t>
            </w:r>
          </w:p>
        </w:tc>
        <w:tc>
          <w:tcPr>
            <w:tcW w:w="449" w:type="pct"/>
            <w:gridSpan w:val="2"/>
            <w:tcBorders>
              <w:top w:val="single" w:sz="4" w:space="0" w:color="auto"/>
              <w:left w:val="single" w:sz="4" w:space="0" w:color="auto"/>
              <w:bottom w:val="nil"/>
              <w:right w:val="single" w:sz="4" w:space="0" w:color="000000"/>
            </w:tcBorders>
            <w:vAlign w:val="center"/>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UF</w:t>
            </w:r>
          </w:p>
        </w:tc>
        <w:tc>
          <w:tcPr>
            <w:tcW w:w="780" w:type="pct"/>
            <w:gridSpan w:val="6"/>
            <w:tcBorders>
              <w:top w:val="single" w:sz="4" w:space="0" w:color="auto"/>
              <w:left w:val="single" w:sz="4" w:space="0" w:color="auto"/>
              <w:bottom w:val="nil"/>
              <w:right w:val="single" w:sz="4" w:space="0" w:color="000000"/>
            </w:tcBorders>
            <w:vAlign w:val="center"/>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País</w:t>
            </w:r>
          </w:p>
        </w:tc>
        <w:tc>
          <w:tcPr>
            <w:tcW w:w="631" w:type="pct"/>
            <w:tcBorders>
              <w:top w:val="single" w:sz="4" w:space="0" w:color="auto"/>
              <w:left w:val="single" w:sz="4" w:space="0" w:color="auto"/>
              <w:bottom w:val="nil"/>
              <w:right w:val="single" w:sz="4" w:space="0" w:color="000000"/>
            </w:tcBorders>
            <w:vAlign w:val="center"/>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CEP</w:t>
            </w:r>
          </w:p>
        </w:tc>
      </w:tr>
      <w:tr w:rsidR="00A527E6" w:rsidRPr="00D339F0" w:rsidTr="001257ED">
        <w:tc>
          <w:tcPr>
            <w:tcW w:w="1668" w:type="pct"/>
            <w:gridSpan w:val="4"/>
            <w:tcBorders>
              <w:top w:val="nil"/>
              <w:left w:val="single" w:sz="4" w:space="0" w:color="auto"/>
              <w:bottom w:val="single" w:sz="4" w:space="0" w:color="auto"/>
              <w:right w:val="single" w:sz="4" w:space="0" w:color="000000"/>
            </w:tcBorders>
            <w:vAlign w:val="center"/>
            <w:hideMark/>
          </w:tcPr>
          <w:p w:rsidR="00016648" w:rsidRPr="009C1BF3" w:rsidRDefault="00016648" w:rsidP="00016648">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EC253E" w:rsidRPr="009C1BF3">
              <w:rPr>
                <w:rFonts w:ascii="Arial" w:eastAsia="Times New Roman" w:hAnsi="Arial" w:cs="Arial"/>
                <w:color w:val="000000"/>
                <w:sz w:val="16"/>
                <w:szCs w:val="16"/>
                <w:lang w:eastAsia="pt-BR"/>
              </w:rPr>
              <w:fldChar w:fldCharType="begin">
                <w:ffData>
                  <w:name w:val="Texto5"/>
                  <w:enabled/>
                  <w:calcOnExit w:val="0"/>
                  <w:textInput/>
                </w:ffData>
              </w:fldChar>
            </w:r>
            <w:bookmarkStart w:id="5" w:name="Texto5"/>
            <w:r w:rsidR="00D02C4D" w:rsidRPr="009C1BF3">
              <w:rPr>
                <w:rFonts w:ascii="Arial" w:eastAsia="Times New Roman" w:hAnsi="Arial" w:cs="Arial"/>
                <w:color w:val="000000"/>
                <w:sz w:val="16"/>
                <w:szCs w:val="16"/>
                <w:lang w:eastAsia="pt-BR"/>
              </w:rPr>
              <w:instrText xml:space="preserve"> FORMTEXT </w:instrText>
            </w:r>
            <w:r w:rsidR="00EC253E" w:rsidRPr="009C1BF3">
              <w:rPr>
                <w:rFonts w:ascii="Arial" w:eastAsia="Times New Roman" w:hAnsi="Arial" w:cs="Arial"/>
                <w:color w:val="000000"/>
                <w:sz w:val="16"/>
                <w:szCs w:val="16"/>
                <w:lang w:eastAsia="pt-BR"/>
              </w:rPr>
            </w:r>
            <w:r w:rsidR="00EC253E"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EC253E" w:rsidRPr="009C1BF3">
              <w:rPr>
                <w:rFonts w:ascii="Arial" w:eastAsia="Times New Roman" w:hAnsi="Arial" w:cs="Arial"/>
                <w:color w:val="000000"/>
                <w:sz w:val="16"/>
                <w:szCs w:val="16"/>
                <w:lang w:eastAsia="pt-BR"/>
              </w:rPr>
              <w:fldChar w:fldCharType="end"/>
            </w:r>
            <w:bookmarkEnd w:id="5"/>
          </w:p>
        </w:tc>
        <w:tc>
          <w:tcPr>
            <w:tcW w:w="1471" w:type="pct"/>
            <w:gridSpan w:val="8"/>
            <w:tcBorders>
              <w:top w:val="nil"/>
              <w:left w:val="single" w:sz="4" w:space="0" w:color="000000"/>
              <w:bottom w:val="single" w:sz="4" w:space="0" w:color="auto"/>
              <w:right w:val="single" w:sz="4" w:space="0" w:color="000000"/>
            </w:tcBorders>
            <w:vAlign w:val="center"/>
            <w:hideMark/>
          </w:tcPr>
          <w:p w:rsidR="00016648" w:rsidRPr="009C1BF3" w:rsidRDefault="00016648" w:rsidP="00016648">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EC253E" w:rsidRPr="009C1BF3">
              <w:rPr>
                <w:rFonts w:ascii="Arial" w:eastAsia="Times New Roman" w:hAnsi="Arial" w:cs="Arial"/>
                <w:color w:val="000000"/>
                <w:sz w:val="16"/>
                <w:szCs w:val="16"/>
                <w:lang w:eastAsia="pt-BR"/>
              </w:rPr>
              <w:fldChar w:fldCharType="begin">
                <w:ffData>
                  <w:name w:val="Texto6"/>
                  <w:enabled/>
                  <w:calcOnExit w:val="0"/>
                  <w:textInput/>
                </w:ffData>
              </w:fldChar>
            </w:r>
            <w:bookmarkStart w:id="6" w:name="Texto6"/>
            <w:r w:rsidR="00D02C4D" w:rsidRPr="009C1BF3">
              <w:rPr>
                <w:rFonts w:ascii="Arial" w:eastAsia="Times New Roman" w:hAnsi="Arial" w:cs="Arial"/>
                <w:color w:val="000000"/>
                <w:sz w:val="16"/>
                <w:szCs w:val="16"/>
                <w:lang w:eastAsia="pt-BR"/>
              </w:rPr>
              <w:instrText xml:space="preserve"> FORMTEXT </w:instrText>
            </w:r>
            <w:r w:rsidR="00EC253E" w:rsidRPr="009C1BF3">
              <w:rPr>
                <w:rFonts w:ascii="Arial" w:eastAsia="Times New Roman" w:hAnsi="Arial" w:cs="Arial"/>
                <w:color w:val="000000"/>
                <w:sz w:val="16"/>
                <w:szCs w:val="16"/>
                <w:lang w:eastAsia="pt-BR"/>
              </w:rPr>
            </w:r>
            <w:r w:rsidR="00EC253E"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EC253E" w:rsidRPr="009C1BF3">
              <w:rPr>
                <w:rFonts w:ascii="Arial" w:eastAsia="Times New Roman" w:hAnsi="Arial" w:cs="Arial"/>
                <w:color w:val="000000"/>
                <w:sz w:val="16"/>
                <w:szCs w:val="16"/>
                <w:lang w:eastAsia="pt-BR"/>
              </w:rPr>
              <w:fldChar w:fldCharType="end"/>
            </w:r>
            <w:bookmarkEnd w:id="6"/>
          </w:p>
        </w:tc>
        <w:tc>
          <w:tcPr>
            <w:tcW w:w="449" w:type="pct"/>
            <w:gridSpan w:val="2"/>
            <w:tcBorders>
              <w:top w:val="nil"/>
              <w:left w:val="single" w:sz="4" w:space="0" w:color="000000"/>
              <w:bottom w:val="single" w:sz="4" w:space="0" w:color="auto"/>
              <w:right w:val="single" w:sz="4" w:space="0" w:color="000000"/>
            </w:tcBorders>
            <w:vAlign w:val="center"/>
          </w:tcPr>
          <w:p w:rsidR="00016648" w:rsidRPr="00405FF1" w:rsidRDefault="00EC253E" w:rsidP="00016648">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7"/>
                  <w:enabled/>
                  <w:calcOnExit w:val="0"/>
                  <w:textInput/>
                </w:ffData>
              </w:fldChar>
            </w:r>
            <w:bookmarkStart w:id="7" w:name="Texto7"/>
            <w:r w:rsidR="00D02C4D">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Pr>
                <w:rFonts w:ascii="Arial" w:eastAsia="Times New Roman" w:hAnsi="Arial" w:cs="Arial"/>
                <w:color w:val="000000"/>
                <w:sz w:val="16"/>
                <w:szCs w:val="16"/>
                <w:lang w:eastAsia="pt-BR"/>
              </w:rPr>
              <w:fldChar w:fldCharType="end"/>
            </w:r>
            <w:bookmarkEnd w:id="7"/>
          </w:p>
        </w:tc>
        <w:tc>
          <w:tcPr>
            <w:tcW w:w="780" w:type="pct"/>
            <w:gridSpan w:val="6"/>
            <w:tcBorders>
              <w:top w:val="nil"/>
              <w:left w:val="single" w:sz="4" w:space="0" w:color="000000"/>
              <w:bottom w:val="single" w:sz="4" w:space="0" w:color="auto"/>
              <w:right w:val="single" w:sz="4" w:space="0" w:color="000000"/>
            </w:tcBorders>
            <w:vAlign w:val="center"/>
          </w:tcPr>
          <w:p w:rsidR="00016648" w:rsidRPr="00405FF1" w:rsidRDefault="00EC253E" w:rsidP="00016648">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8"/>
                  <w:enabled/>
                  <w:calcOnExit w:val="0"/>
                  <w:textInput/>
                </w:ffData>
              </w:fldChar>
            </w:r>
            <w:bookmarkStart w:id="8" w:name="Texto8"/>
            <w:r w:rsidR="00D02C4D">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Pr>
                <w:rFonts w:ascii="Arial" w:eastAsia="Times New Roman" w:hAnsi="Arial" w:cs="Arial"/>
                <w:color w:val="000000"/>
                <w:sz w:val="16"/>
                <w:szCs w:val="16"/>
                <w:lang w:eastAsia="pt-BR"/>
              </w:rPr>
              <w:fldChar w:fldCharType="end"/>
            </w:r>
            <w:bookmarkEnd w:id="8"/>
          </w:p>
        </w:tc>
        <w:tc>
          <w:tcPr>
            <w:tcW w:w="631" w:type="pct"/>
            <w:tcBorders>
              <w:top w:val="nil"/>
              <w:left w:val="single" w:sz="4" w:space="0" w:color="000000"/>
              <w:bottom w:val="single" w:sz="4" w:space="0" w:color="auto"/>
              <w:right w:val="single" w:sz="4" w:space="0" w:color="000000"/>
            </w:tcBorders>
            <w:vAlign w:val="center"/>
          </w:tcPr>
          <w:p w:rsidR="00016648" w:rsidRPr="00405FF1" w:rsidRDefault="00EC253E" w:rsidP="00016648">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9"/>
                  <w:enabled/>
                  <w:calcOnExit w:val="0"/>
                  <w:textInput/>
                </w:ffData>
              </w:fldChar>
            </w:r>
            <w:bookmarkStart w:id="9" w:name="Texto9"/>
            <w:r w:rsidR="00D02C4D">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Pr>
                <w:rFonts w:ascii="Arial" w:eastAsia="Times New Roman" w:hAnsi="Arial" w:cs="Arial"/>
                <w:color w:val="000000"/>
                <w:sz w:val="16"/>
                <w:szCs w:val="16"/>
                <w:lang w:eastAsia="pt-BR"/>
              </w:rPr>
              <w:fldChar w:fldCharType="end"/>
            </w:r>
            <w:bookmarkEnd w:id="9"/>
          </w:p>
        </w:tc>
      </w:tr>
      <w:tr w:rsidR="00C9347E" w:rsidRPr="00D339F0" w:rsidTr="001257ED">
        <w:tc>
          <w:tcPr>
            <w:tcW w:w="1597" w:type="pct"/>
            <w:gridSpan w:val="3"/>
            <w:tcBorders>
              <w:top w:val="single" w:sz="4" w:space="0" w:color="auto"/>
              <w:left w:val="single" w:sz="4" w:space="0" w:color="auto"/>
              <w:bottom w:val="nil"/>
              <w:right w:val="single" w:sz="4" w:space="0" w:color="auto"/>
            </w:tcBorders>
            <w:vAlign w:val="center"/>
            <w:hideMark/>
          </w:tcPr>
          <w:p w:rsidR="007E4C32" w:rsidRPr="00405FF1" w:rsidRDefault="007E4C32"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Atividade Principal</w:t>
            </w:r>
          </w:p>
        </w:tc>
        <w:tc>
          <w:tcPr>
            <w:tcW w:w="974" w:type="pct"/>
            <w:gridSpan w:val="4"/>
            <w:tcBorders>
              <w:top w:val="single" w:sz="4" w:space="0" w:color="auto"/>
              <w:left w:val="single" w:sz="4" w:space="0" w:color="auto"/>
              <w:bottom w:val="nil"/>
              <w:right w:val="single" w:sz="4" w:space="0" w:color="auto"/>
            </w:tcBorders>
            <w:vAlign w:val="center"/>
            <w:hideMark/>
          </w:tcPr>
          <w:p w:rsidR="007E4C32" w:rsidRPr="00405FF1" w:rsidRDefault="007E4C32"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Telefone (DDD+Número)</w:t>
            </w:r>
          </w:p>
        </w:tc>
        <w:tc>
          <w:tcPr>
            <w:tcW w:w="773" w:type="pct"/>
            <w:gridSpan w:val="6"/>
            <w:tcBorders>
              <w:top w:val="single" w:sz="4" w:space="0" w:color="auto"/>
              <w:left w:val="single" w:sz="4" w:space="0" w:color="auto"/>
              <w:bottom w:val="nil"/>
              <w:right w:val="single" w:sz="4" w:space="0" w:color="auto"/>
            </w:tcBorders>
            <w:vAlign w:val="center"/>
            <w:hideMark/>
          </w:tcPr>
          <w:p w:rsidR="007E4C32" w:rsidRPr="00405FF1" w:rsidRDefault="007E4C32"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Fax (DDD+Número)</w:t>
            </w:r>
          </w:p>
        </w:tc>
        <w:tc>
          <w:tcPr>
            <w:tcW w:w="1656" w:type="pct"/>
            <w:gridSpan w:val="8"/>
            <w:vMerge w:val="restart"/>
            <w:tcBorders>
              <w:top w:val="single" w:sz="4" w:space="0" w:color="auto"/>
              <w:left w:val="single" w:sz="4" w:space="0" w:color="auto"/>
              <w:right w:val="single" w:sz="4" w:space="0" w:color="auto"/>
            </w:tcBorders>
            <w:vAlign w:val="center"/>
            <w:hideMark/>
          </w:tcPr>
          <w:p w:rsidR="007E4C32" w:rsidRPr="00405FF1" w:rsidRDefault="007E4C32" w:rsidP="007E4C32">
            <w:pPr>
              <w:spacing w:after="0" w:line="240" w:lineRule="auto"/>
              <w:rPr>
                <w:sz w:val="16"/>
                <w:szCs w:val="16"/>
              </w:rPr>
            </w:pPr>
            <w:bookmarkStart w:id="10" w:name="UF_Emiss"/>
            <w:r w:rsidRPr="00405FF1">
              <w:rPr>
                <w:rFonts w:eastAsia="Times New Roman"/>
                <w:color w:val="000000"/>
                <w:sz w:val="16"/>
                <w:szCs w:val="16"/>
                <w:lang w:eastAsia="pt-BR"/>
              </w:rPr>
              <w:t>Complemento</w:t>
            </w:r>
            <w:r w:rsidRPr="00405FF1">
              <w:rPr>
                <w:sz w:val="16"/>
                <w:szCs w:val="16"/>
              </w:rPr>
              <w:t xml:space="preserve"> </w:t>
            </w:r>
          </w:p>
          <w:p w:rsidR="007E4C32" w:rsidRPr="00405FF1" w:rsidRDefault="00EC253E" w:rsidP="007E4C32">
            <w:pPr>
              <w:spacing w:after="0" w:line="240" w:lineRule="auto"/>
              <w:rPr>
                <w:rFonts w:eastAsia="Times New Roman" w:cs="Tahoma"/>
                <w:color w:val="000000"/>
                <w:sz w:val="16"/>
                <w:szCs w:val="16"/>
                <w:lang w:eastAsia="pt-BR"/>
              </w:rPr>
            </w:pPr>
            <w:r w:rsidRPr="00405FF1">
              <w:rPr>
                <w:rFonts w:ascii="Arial" w:eastAsia="Times New Roman" w:hAnsi="Arial" w:cs="Arial"/>
                <w:color w:val="000000"/>
                <w:sz w:val="16"/>
                <w:szCs w:val="16"/>
                <w:lang w:eastAsia="pt-BR"/>
              </w:rPr>
              <w:fldChar w:fldCharType="begin">
                <w:ffData>
                  <w:name w:val="UF_Emiss"/>
                  <w:enabled/>
                  <w:calcOnExit w:val="0"/>
                  <w:textInput>
                    <w:maxLength w:val="4"/>
                    <w:format w:val="Maiúsculas"/>
                  </w:textInput>
                </w:ffData>
              </w:fldChar>
            </w:r>
            <w:r w:rsidR="007E4C32" w:rsidRPr="00405FF1">
              <w:rPr>
                <w:rFonts w:ascii="Arial" w:eastAsia="Times New Roman" w:hAnsi="Arial" w:cs="Arial"/>
                <w:color w:val="000000"/>
                <w:sz w:val="16"/>
                <w:szCs w:val="16"/>
                <w:lang w:eastAsia="pt-BR"/>
              </w:rPr>
              <w:instrText xml:space="preserve"> FORMTEXT </w:instrText>
            </w:r>
            <w:r w:rsidRPr="00405FF1">
              <w:rPr>
                <w:rFonts w:ascii="Arial" w:eastAsia="Times New Roman" w:hAnsi="Arial" w:cs="Arial"/>
                <w:color w:val="000000"/>
                <w:sz w:val="16"/>
                <w:szCs w:val="16"/>
                <w:lang w:eastAsia="pt-BR"/>
              </w:rPr>
            </w:r>
            <w:r w:rsidRPr="00405FF1">
              <w:rPr>
                <w:rFonts w:ascii="Arial" w:eastAsia="Times New Roman" w:hAnsi="Arial" w:cs="Arial"/>
                <w:color w:val="000000"/>
                <w:sz w:val="16"/>
                <w:szCs w:val="16"/>
                <w:lang w:eastAsia="pt-BR"/>
              </w:rPr>
              <w:fldChar w:fldCharType="separate"/>
            </w:r>
            <w:r w:rsidR="007E4C32" w:rsidRPr="009C1BF3">
              <w:rPr>
                <w:rFonts w:ascii="Arial" w:eastAsia="Times New Roman" w:hAnsi="Arial" w:cs="Arial"/>
                <w:color w:val="000000"/>
                <w:sz w:val="16"/>
                <w:szCs w:val="16"/>
                <w:lang w:eastAsia="pt-BR"/>
              </w:rPr>
              <w:t> </w:t>
            </w:r>
            <w:r w:rsidR="007E4C32" w:rsidRPr="009C1BF3">
              <w:rPr>
                <w:rFonts w:ascii="Arial" w:eastAsia="Times New Roman" w:hAnsi="Arial" w:cs="Arial"/>
                <w:color w:val="000000"/>
                <w:sz w:val="16"/>
                <w:szCs w:val="16"/>
                <w:lang w:eastAsia="pt-BR"/>
              </w:rPr>
              <w:t> </w:t>
            </w:r>
            <w:r w:rsidR="007E4C32" w:rsidRPr="009C1BF3">
              <w:rPr>
                <w:rFonts w:ascii="Arial" w:eastAsia="Times New Roman" w:hAnsi="Arial" w:cs="Arial"/>
                <w:color w:val="000000"/>
                <w:sz w:val="16"/>
                <w:szCs w:val="16"/>
                <w:lang w:eastAsia="pt-BR"/>
              </w:rPr>
              <w:t> </w:t>
            </w:r>
            <w:r w:rsidR="007E4C32" w:rsidRPr="009C1BF3">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fldChar w:fldCharType="end"/>
            </w:r>
            <w:bookmarkEnd w:id="10"/>
          </w:p>
        </w:tc>
      </w:tr>
      <w:tr w:rsidR="00C9347E" w:rsidRPr="00D339F0" w:rsidTr="001257ED">
        <w:tc>
          <w:tcPr>
            <w:tcW w:w="1597" w:type="pct"/>
            <w:gridSpan w:val="3"/>
            <w:tcBorders>
              <w:top w:val="nil"/>
              <w:left w:val="single" w:sz="4" w:space="0" w:color="auto"/>
              <w:bottom w:val="single" w:sz="4" w:space="0" w:color="auto"/>
              <w:right w:val="single" w:sz="4" w:space="0" w:color="auto"/>
            </w:tcBorders>
            <w:vAlign w:val="center"/>
            <w:hideMark/>
          </w:tcPr>
          <w:p w:rsidR="007E4C32" w:rsidRPr="00405FF1" w:rsidRDefault="007E4C32" w:rsidP="007E4C32">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EC253E" w:rsidRPr="009C1BF3">
              <w:rPr>
                <w:rFonts w:ascii="Arial" w:eastAsia="Times New Roman" w:hAnsi="Arial" w:cs="Arial"/>
                <w:color w:val="000000"/>
                <w:sz w:val="16"/>
                <w:szCs w:val="16"/>
                <w:lang w:eastAsia="pt-BR"/>
              </w:rPr>
              <w:fldChar w:fldCharType="begin">
                <w:ffData>
                  <w:name w:val="Texto79"/>
                  <w:enabled/>
                  <w:calcOnExit w:val="0"/>
                  <w:textInput/>
                </w:ffData>
              </w:fldChar>
            </w:r>
            <w:bookmarkStart w:id="11" w:name="Texto79"/>
            <w:r w:rsidR="009C1BF3" w:rsidRPr="009C1BF3">
              <w:rPr>
                <w:rFonts w:ascii="Arial" w:eastAsia="Times New Roman" w:hAnsi="Arial" w:cs="Arial"/>
                <w:color w:val="000000"/>
                <w:sz w:val="16"/>
                <w:szCs w:val="16"/>
                <w:lang w:eastAsia="pt-BR"/>
              </w:rPr>
              <w:instrText xml:space="preserve"> FORMTEXT </w:instrText>
            </w:r>
            <w:r w:rsidR="00EC253E" w:rsidRPr="009C1BF3">
              <w:rPr>
                <w:rFonts w:ascii="Arial" w:eastAsia="Times New Roman" w:hAnsi="Arial" w:cs="Arial"/>
                <w:color w:val="000000"/>
                <w:sz w:val="16"/>
                <w:szCs w:val="16"/>
                <w:lang w:eastAsia="pt-BR"/>
              </w:rPr>
            </w:r>
            <w:r w:rsidR="00EC253E"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EC253E" w:rsidRPr="009C1BF3">
              <w:rPr>
                <w:rFonts w:ascii="Arial" w:eastAsia="Times New Roman" w:hAnsi="Arial" w:cs="Arial"/>
                <w:color w:val="000000"/>
                <w:sz w:val="16"/>
                <w:szCs w:val="16"/>
                <w:lang w:eastAsia="pt-BR"/>
              </w:rPr>
              <w:fldChar w:fldCharType="end"/>
            </w:r>
            <w:bookmarkEnd w:id="11"/>
          </w:p>
        </w:tc>
        <w:tc>
          <w:tcPr>
            <w:tcW w:w="974" w:type="pct"/>
            <w:gridSpan w:val="4"/>
            <w:tcBorders>
              <w:top w:val="nil"/>
              <w:left w:val="single" w:sz="4" w:space="0" w:color="auto"/>
              <w:bottom w:val="single" w:sz="4" w:space="0" w:color="auto"/>
              <w:right w:val="single" w:sz="4" w:space="0" w:color="auto"/>
            </w:tcBorders>
            <w:vAlign w:val="center"/>
            <w:hideMark/>
          </w:tcPr>
          <w:p w:rsidR="007E4C32" w:rsidRPr="00405FF1" w:rsidRDefault="007E4C32" w:rsidP="006B71C6">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bookmarkStart w:id="12" w:name="rg"/>
            <w:r w:rsidR="00EC253E" w:rsidRPr="00405FF1">
              <w:rPr>
                <w:rFonts w:ascii="Arial" w:eastAsia="Times New Roman" w:hAnsi="Arial" w:cs="Arial"/>
                <w:color w:val="000000"/>
                <w:sz w:val="16"/>
                <w:szCs w:val="16"/>
                <w:lang w:eastAsia="pt-BR"/>
              </w:rPr>
              <w:fldChar w:fldCharType="begin">
                <w:ffData>
                  <w:name w:val="rg"/>
                  <w:enabled/>
                  <w:calcOnExit w:val="0"/>
                  <w:textInput>
                    <w:maxLength w:val="15"/>
                  </w:textInput>
                </w:ffData>
              </w:fldChar>
            </w:r>
            <w:r w:rsidRPr="00405FF1">
              <w:rPr>
                <w:rFonts w:ascii="Arial" w:eastAsia="Times New Roman" w:hAnsi="Arial" w:cs="Arial"/>
                <w:color w:val="000000"/>
                <w:sz w:val="16"/>
                <w:szCs w:val="16"/>
                <w:lang w:eastAsia="pt-BR"/>
              </w:rPr>
              <w:instrText xml:space="preserve"> FORMTEXT </w:instrText>
            </w:r>
            <w:r w:rsidR="00EC253E" w:rsidRPr="00405FF1">
              <w:rPr>
                <w:rFonts w:ascii="Arial" w:eastAsia="Times New Roman" w:hAnsi="Arial" w:cs="Arial"/>
                <w:color w:val="000000"/>
                <w:sz w:val="16"/>
                <w:szCs w:val="16"/>
                <w:lang w:eastAsia="pt-BR"/>
              </w:rPr>
            </w:r>
            <w:r w:rsidR="00EC253E" w:rsidRPr="00405FF1">
              <w:rPr>
                <w:rFonts w:ascii="Arial" w:eastAsia="Times New Roman" w:hAnsi="Arial" w:cs="Arial"/>
                <w:color w:val="000000"/>
                <w:sz w:val="16"/>
                <w:szCs w:val="16"/>
                <w:lang w:eastAsia="pt-BR"/>
              </w:rPr>
              <w:fldChar w:fldCharType="separate"/>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00EC253E" w:rsidRPr="00405FF1">
              <w:rPr>
                <w:rFonts w:ascii="Arial" w:eastAsia="Times New Roman" w:hAnsi="Arial" w:cs="Arial"/>
                <w:color w:val="000000"/>
                <w:sz w:val="16"/>
                <w:szCs w:val="16"/>
                <w:lang w:eastAsia="pt-BR"/>
              </w:rPr>
              <w:fldChar w:fldCharType="end"/>
            </w:r>
            <w:bookmarkEnd w:id="12"/>
          </w:p>
        </w:tc>
        <w:tc>
          <w:tcPr>
            <w:tcW w:w="773" w:type="pct"/>
            <w:gridSpan w:val="6"/>
            <w:tcBorders>
              <w:top w:val="nil"/>
              <w:left w:val="single" w:sz="4" w:space="0" w:color="auto"/>
              <w:bottom w:val="single" w:sz="4" w:space="0" w:color="auto"/>
              <w:right w:val="single" w:sz="4" w:space="0" w:color="auto"/>
            </w:tcBorders>
            <w:vAlign w:val="center"/>
            <w:hideMark/>
          </w:tcPr>
          <w:p w:rsidR="007E4C32" w:rsidRPr="00405FF1" w:rsidRDefault="00EC253E" w:rsidP="007E4C32">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98"/>
                  <w:enabled/>
                  <w:calcOnExit w:val="0"/>
                  <w:textInput/>
                </w:ffData>
              </w:fldChar>
            </w:r>
            <w:bookmarkStart w:id="13" w:name="Texto98"/>
            <w:r w:rsidR="00026BFA">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026BFA">
              <w:rPr>
                <w:rFonts w:ascii="Arial" w:eastAsia="Times New Roman" w:hAnsi="Arial" w:cs="Arial"/>
                <w:color w:val="000000"/>
                <w:sz w:val="16"/>
                <w:szCs w:val="16"/>
                <w:lang w:eastAsia="pt-BR"/>
              </w:rPr>
              <w:t> </w:t>
            </w:r>
            <w:r w:rsidR="00026BFA">
              <w:rPr>
                <w:rFonts w:ascii="Arial" w:eastAsia="Times New Roman" w:hAnsi="Arial" w:cs="Arial"/>
                <w:color w:val="000000"/>
                <w:sz w:val="16"/>
                <w:szCs w:val="16"/>
                <w:lang w:eastAsia="pt-BR"/>
              </w:rPr>
              <w:t> </w:t>
            </w:r>
            <w:r w:rsidR="00026BFA">
              <w:rPr>
                <w:rFonts w:ascii="Arial" w:eastAsia="Times New Roman" w:hAnsi="Arial" w:cs="Arial"/>
                <w:color w:val="000000"/>
                <w:sz w:val="16"/>
                <w:szCs w:val="16"/>
                <w:lang w:eastAsia="pt-BR"/>
              </w:rPr>
              <w:t> </w:t>
            </w:r>
            <w:r w:rsidR="00026BFA">
              <w:rPr>
                <w:rFonts w:ascii="Arial" w:eastAsia="Times New Roman" w:hAnsi="Arial" w:cs="Arial"/>
                <w:color w:val="000000"/>
                <w:sz w:val="16"/>
                <w:szCs w:val="16"/>
                <w:lang w:eastAsia="pt-BR"/>
              </w:rPr>
              <w:t> </w:t>
            </w:r>
            <w:r w:rsidR="00026BFA">
              <w:rPr>
                <w:rFonts w:ascii="Arial" w:eastAsia="Times New Roman" w:hAnsi="Arial" w:cs="Arial"/>
                <w:color w:val="000000"/>
                <w:sz w:val="16"/>
                <w:szCs w:val="16"/>
                <w:lang w:eastAsia="pt-BR"/>
              </w:rPr>
              <w:t> </w:t>
            </w:r>
            <w:r>
              <w:rPr>
                <w:rFonts w:ascii="Arial" w:eastAsia="Times New Roman" w:hAnsi="Arial" w:cs="Arial"/>
                <w:color w:val="000000"/>
                <w:sz w:val="16"/>
                <w:szCs w:val="16"/>
                <w:lang w:eastAsia="pt-BR"/>
              </w:rPr>
              <w:fldChar w:fldCharType="end"/>
            </w:r>
            <w:bookmarkEnd w:id="13"/>
          </w:p>
        </w:tc>
        <w:tc>
          <w:tcPr>
            <w:tcW w:w="1656" w:type="pct"/>
            <w:gridSpan w:val="8"/>
            <w:vMerge/>
            <w:tcBorders>
              <w:left w:val="single" w:sz="4" w:space="0" w:color="auto"/>
              <w:bottom w:val="single" w:sz="4" w:space="0" w:color="auto"/>
              <w:right w:val="single" w:sz="4" w:space="0" w:color="auto"/>
            </w:tcBorders>
            <w:vAlign w:val="center"/>
            <w:hideMark/>
          </w:tcPr>
          <w:p w:rsidR="007E4C32" w:rsidRPr="00405FF1" w:rsidRDefault="007E4C32" w:rsidP="006B71C6">
            <w:pPr>
              <w:spacing w:after="0" w:line="240" w:lineRule="auto"/>
              <w:rPr>
                <w:rFonts w:ascii="Arial" w:eastAsia="Times New Roman" w:hAnsi="Arial" w:cs="Arial"/>
                <w:color w:val="000000"/>
                <w:sz w:val="16"/>
                <w:szCs w:val="16"/>
                <w:lang w:eastAsia="pt-BR"/>
              </w:rPr>
            </w:pPr>
          </w:p>
        </w:tc>
      </w:tr>
      <w:tr w:rsidR="00A527E6" w:rsidRPr="00D339F0" w:rsidTr="001257ED">
        <w:tc>
          <w:tcPr>
            <w:tcW w:w="1476" w:type="pct"/>
            <w:gridSpan w:val="2"/>
            <w:tcBorders>
              <w:top w:val="single" w:sz="4" w:space="0" w:color="auto"/>
              <w:left w:val="single" w:sz="4" w:space="0" w:color="auto"/>
              <w:bottom w:val="nil"/>
              <w:right w:val="single" w:sz="4" w:space="0" w:color="auto"/>
            </w:tcBorders>
            <w:vAlign w:val="center"/>
            <w:hideMark/>
          </w:tcPr>
          <w:p w:rsidR="00A527E6" w:rsidRPr="00405FF1" w:rsidRDefault="00A527E6"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CNPJ</w:t>
            </w:r>
          </w:p>
        </w:tc>
        <w:tc>
          <w:tcPr>
            <w:tcW w:w="1541" w:type="pct"/>
            <w:gridSpan w:val="9"/>
            <w:tcBorders>
              <w:top w:val="single" w:sz="4" w:space="0" w:color="auto"/>
              <w:left w:val="single" w:sz="4" w:space="0" w:color="auto"/>
              <w:bottom w:val="nil"/>
              <w:right w:val="single" w:sz="4" w:space="0" w:color="auto"/>
            </w:tcBorders>
            <w:vAlign w:val="center"/>
            <w:hideMark/>
          </w:tcPr>
          <w:p w:rsidR="00A527E6" w:rsidRPr="00405FF1" w:rsidRDefault="00A527E6"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Nº de identificação do Registro Empresarial - NIRE</w:t>
            </w:r>
          </w:p>
        </w:tc>
        <w:tc>
          <w:tcPr>
            <w:tcW w:w="992" w:type="pct"/>
            <w:gridSpan w:val="8"/>
            <w:tcBorders>
              <w:top w:val="single" w:sz="4" w:space="0" w:color="auto"/>
              <w:left w:val="single" w:sz="4" w:space="0" w:color="auto"/>
              <w:bottom w:val="nil"/>
              <w:right w:val="single" w:sz="4" w:space="0" w:color="auto"/>
            </w:tcBorders>
            <w:vAlign w:val="center"/>
          </w:tcPr>
          <w:p w:rsidR="00A527E6" w:rsidRPr="00405FF1" w:rsidRDefault="00A527E6"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Data de Fundação / Constituição</w:t>
            </w:r>
          </w:p>
        </w:tc>
        <w:tc>
          <w:tcPr>
            <w:tcW w:w="991" w:type="pct"/>
            <w:gridSpan w:val="2"/>
            <w:tcBorders>
              <w:top w:val="single" w:sz="4" w:space="0" w:color="auto"/>
              <w:left w:val="single" w:sz="4" w:space="0" w:color="auto"/>
              <w:bottom w:val="nil"/>
              <w:right w:val="single" w:sz="4" w:space="0" w:color="auto"/>
            </w:tcBorders>
            <w:vAlign w:val="center"/>
          </w:tcPr>
          <w:p w:rsidR="00A527E6" w:rsidRPr="00405FF1" w:rsidRDefault="00A527E6"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Forma de Constituição</w:t>
            </w:r>
          </w:p>
        </w:tc>
      </w:tr>
      <w:tr w:rsidR="00A527E6" w:rsidRPr="00D339F0" w:rsidTr="001257ED">
        <w:tc>
          <w:tcPr>
            <w:tcW w:w="1476" w:type="pct"/>
            <w:gridSpan w:val="2"/>
            <w:tcBorders>
              <w:top w:val="nil"/>
              <w:left w:val="single" w:sz="4" w:space="0" w:color="auto"/>
              <w:bottom w:val="single" w:sz="4" w:space="0" w:color="auto"/>
              <w:right w:val="single" w:sz="4" w:space="0" w:color="auto"/>
            </w:tcBorders>
            <w:vAlign w:val="center"/>
            <w:hideMark/>
          </w:tcPr>
          <w:p w:rsidR="00A527E6" w:rsidRPr="00405FF1" w:rsidRDefault="00A527E6" w:rsidP="006B71C6">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bookmarkStart w:id="14" w:name="endereço"/>
            <w:r w:rsidR="00EC253E" w:rsidRPr="00405FF1">
              <w:rPr>
                <w:rFonts w:ascii="Arial" w:eastAsia="Times New Roman" w:hAnsi="Arial" w:cs="Arial"/>
                <w:color w:val="000000"/>
                <w:sz w:val="16"/>
                <w:szCs w:val="16"/>
                <w:lang w:eastAsia="pt-BR"/>
              </w:rPr>
              <w:fldChar w:fldCharType="begin">
                <w:ffData>
                  <w:name w:val="endereço"/>
                  <w:enabled/>
                  <w:calcOnExit w:val="0"/>
                  <w:textInput>
                    <w:maxLength w:val="50"/>
                    <w:format w:val="Maiúsculas"/>
                  </w:textInput>
                </w:ffData>
              </w:fldChar>
            </w:r>
            <w:r w:rsidRPr="00405FF1">
              <w:rPr>
                <w:rFonts w:ascii="Arial" w:eastAsia="Times New Roman" w:hAnsi="Arial" w:cs="Arial"/>
                <w:color w:val="000000"/>
                <w:sz w:val="16"/>
                <w:szCs w:val="16"/>
                <w:lang w:eastAsia="pt-BR"/>
              </w:rPr>
              <w:instrText xml:space="preserve"> FORMTEXT </w:instrText>
            </w:r>
            <w:r w:rsidR="00EC253E" w:rsidRPr="00405FF1">
              <w:rPr>
                <w:rFonts w:ascii="Arial" w:eastAsia="Times New Roman" w:hAnsi="Arial" w:cs="Arial"/>
                <w:color w:val="000000"/>
                <w:sz w:val="16"/>
                <w:szCs w:val="16"/>
                <w:lang w:eastAsia="pt-BR"/>
              </w:rPr>
            </w:r>
            <w:r w:rsidR="00EC253E" w:rsidRPr="00405FF1">
              <w:rPr>
                <w:rFonts w:ascii="Arial" w:eastAsia="Times New Roman" w:hAnsi="Arial" w:cs="Arial"/>
                <w:color w:val="000000"/>
                <w:sz w:val="16"/>
                <w:szCs w:val="16"/>
                <w:lang w:eastAsia="pt-BR"/>
              </w:rPr>
              <w:fldChar w:fldCharType="separate"/>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00EC253E" w:rsidRPr="00405FF1">
              <w:rPr>
                <w:rFonts w:ascii="Arial" w:eastAsia="Times New Roman" w:hAnsi="Arial" w:cs="Arial"/>
                <w:color w:val="000000"/>
                <w:sz w:val="16"/>
                <w:szCs w:val="16"/>
                <w:lang w:eastAsia="pt-BR"/>
              </w:rPr>
              <w:fldChar w:fldCharType="end"/>
            </w:r>
            <w:bookmarkEnd w:id="14"/>
          </w:p>
        </w:tc>
        <w:tc>
          <w:tcPr>
            <w:tcW w:w="1541" w:type="pct"/>
            <w:gridSpan w:val="9"/>
            <w:tcBorders>
              <w:top w:val="nil"/>
              <w:left w:val="single" w:sz="4" w:space="0" w:color="auto"/>
              <w:bottom w:val="single" w:sz="4" w:space="0" w:color="auto"/>
              <w:right w:val="single" w:sz="4" w:space="0" w:color="auto"/>
            </w:tcBorders>
            <w:vAlign w:val="center"/>
            <w:hideMark/>
          </w:tcPr>
          <w:p w:rsidR="00A527E6" w:rsidRPr="00405FF1" w:rsidRDefault="00A527E6" w:rsidP="009035F4">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bookmarkStart w:id="15" w:name="numero"/>
            <w:r w:rsidR="00EC253E">
              <w:rPr>
                <w:rFonts w:ascii="Arial" w:eastAsia="Times New Roman" w:hAnsi="Arial" w:cs="Arial"/>
                <w:color w:val="000000"/>
                <w:sz w:val="16"/>
                <w:szCs w:val="16"/>
                <w:lang w:eastAsia="pt-BR"/>
              </w:rPr>
              <w:fldChar w:fldCharType="begin">
                <w:ffData>
                  <w:name w:val="numero"/>
                  <w:enabled/>
                  <w:calcOnExit w:val="0"/>
                  <w:textInput/>
                </w:ffData>
              </w:fldChar>
            </w:r>
            <w:r w:rsidR="009035F4">
              <w:rPr>
                <w:rFonts w:ascii="Arial" w:eastAsia="Times New Roman" w:hAnsi="Arial" w:cs="Arial"/>
                <w:color w:val="000000"/>
                <w:sz w:val="16"/>
                <w:szCs w:val="16"/>
                <w:lang w:eastAsia="pt-BR"/>
              </w:rPr>
              <w:instrText xml:space="preserve"> FORMTEXT </w:instrText>
            </w:r>
            <w:r w:rsidR="00EC253E">
              <w:rPr>
                <w:rFonts w:ascii="Arial" w:eastAsia="Times New Roman" w:hAnsi="Arial" w:cs="Arial"/>
                <w:color w:val="000000"/>
                <w:sz w:val="16"/>
                <w:szCs w:val="16"/>
                <w:lang w:eastAsia="pt-BR"/>
              </w:rPr>
            </w:r>
            <w:r w:rsidR="00EC253E">
              <w:rPr>
                <w:rFonts w:ascii="Arial" w:eastAsia="Times New Roman" w:hAnsi="Arial" w:cs="Arial"/>
                <w:color w:val="000000"/>
                <w:sz w:val="16"/>
                <w:szCs w:val="16"/>
                <w:lang w:eastAsia="pt-BR"/>
              </w:rPr>
              <w:fldChar w:fldCharType="separate"/>
            </w:r>
            <w:r w:rsidR="009035F4">
              <w:rPr>
                <w:rFonts w:ascii="Arial" w:eastAsia="Times New Roman" w:hAnsi="Arial" w:cs="Arial"/>
                <w:noProof/>
                <w:color w:val="000000"/>
                <w:sz w:val="16"/>
                <w:szCs w:val="16"/>
                <w:lang w:eastAsia="pt-BR"/>
              </w:rPr>
              <w:t> </w:t>
            </w:r>
            <w:r w:rsidR="009035F4">
              <w:rPr>
                <w:rFonts w:ascii="Arial" w:eastAsia="Times New Roman" w:hAnsi="Arial" w:cs="Arial"/>
                <w:noProof/>
                <w:color w:val="000000"/>
                <w:sz w:val="16"/>
                <w:szCs w:val="16"/>
                <w:lang w:eastAsia="pt-BR"/>
              </w:rPr>
              <w:t> </w:t>
            </w:r>
            <w:r w:rsidR="009035F4">
              <w:rPr>
                <w:rFonts w:ascii="Arial" w:eastAsia="Times New Roman" w:hAnsi="Arial" w:cs="Arial"/>
                <w:noProof/>
                <w:color w:val="000000"/>
                <w:sz w:val="16"/>
                <w:szCs w:val="16"/>
                <w:lang w:eastAsia="pt-BR"/>
              </w:rPr>
              <w:t> </w:t>
            </w:r>
            <w:r w:rsidR="009035F4">
              <w:rPr>
                <w:rFonts w:ascii="Arial" w:eastAsia="Times New Roman" w:hAnsi="Arial" w:cs="Arial"/>
                <w:noProof/>
                <w:color w:val="000000"/>
                <w:sz w:val="16"/>
                <w:szCs w:val="16"/>
                <w:lang w:eastAsia="pt-BR"/>
              </w:rPr>
              <w:t> </w:t>
            </w:r>
            <w:r w:rsidR="009035F4">
              <w:rPr>
                <w:rFonts w:ascii="Arial" w:eastAsia="Times New Roman" w:hAnsi="Arial" w:cs="Arial"/>
                <w:noProof/>
                <w:color w:val="000000"/>
                <w:sz w:val="16"/>
                <w:szCs w:val="16"/>
                <w:lang w:eastAsia="pt-BR"/>
              </w:rPr>
              <w:t> </w:t>
            </w:r>
            <w:r w:rsidR="00EC253E">
              <w:rPr>
                <w:rFonts w:ascii="Arial" w:eastAsia="Times New Roman" w:hAnsi="Arial" w:cs="Arial"/>
                <w:color w:val="000000"/>
                <w:sz w:val="16"/>
                <w:szCs w:val="16"/>
                <w:lang w:eastAsia="pt-BR"/>
              </w:rPr>
              <w:fldChar w:fldCharType="end"/>
            </w:r>
            <w:bookmarkEnd w:id="15"/>
          </w:p>
        </w:tc>
        <w:tc>
          <w:tcPr>
            <w:tcW w:w="992" w:type="pct"/>
            <w:gridSpan w:val="8"/>
            <w:tcBorders>
              <w:top w:val="nil"/>
              <w:left w:val="single" w:sz="4" w:space="0" w:color="auto"/>
              <w:bottom w:val="single" w:sz="4" w:space="0" w:color="auto"/>
              <w:right w:val="single" w:sz="4" w:space="0" w:color="auto"/>
            </w:tcBorders>
            <w:vAlign w:val="center"/>
          </w:tcPr>
          <w:p w:rsidR="00A527E6" w:rsidRPr="00405FF1" w:rsidRDefault="00A527E6" w:rsidP="00A527E6">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EC253E" w:rsidRPr="009C1BF3">
              <w:rPr>
                <w:rFonts w:ascii="Arial" w:eastAsia="Times New Roman" w:hAnsi="Arial" w:cs="Arial"/>
                <w:color w:val="000000"/>
                <w:sz w:val="16"/>
                <w:szCs w:val="16"/>
                <w:lang w:eastAsia="pt-BR"/>
              </w:rPr>
              <w:fldChar w:fldCharType="begin">
                <w:ffData>
                  <w:name w:val="Texto10"/>
                  <w:enabled/>
                  <w:calcOnExit w:val="0"/>
                  <w:textInput/>
                </w:ffData>
              </w:fldChar>
            </w:r>
            <w:bookmarkStart w:id="16" w:name="Texto10"/>
            <w:r w:rsidR="00D02C4D" w:rsidRPr="009C1BF3">
              <w:rPr>
                <w:rFonts w:ascii="Arial" w:eastAsia="Times New Roman" w:hAnsi="Arial" w:cs="Arial"/>
                <w:color w:val="000000"/>
                <w:sz w:val="16"/>
                <w:szCs w:val="16"/>
                <w:lang w:eastAsia="pt-BR"/>
              </w:rPr>
              <w:instrText xml:space="preserve"> FORMTEXT </w:instrText>
            </w:r>
            <w:r w:rsidR="00EC253E" w:rsidRPr="009C1BF3">
              <w:rPr>
                <w:rFonts w:ascii="Arial" w:eastAsia="Times New Roman" w:hAnsi="Arial" w:cs="Arial"/>
                <w:color w:val="000000"/>
                <w:sz w:val="16"/>
                <w:szCs w:val="16"/>
                <w:lang w:eastAsia="pt-BR"/>
              </w:rPr>
            </w:r>
            <w:r w:rsidR="00EC253E"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EC253E" w:rsidRPr="009C1BF3">
              <w:rPr>
                <w:rFonts w:ascii="Arial" w:eastAsia="Times New Roman" w:hAnsi="Arial" w:cs="Arial"/>
                <w:color w:val="000000"/>
                <w:sz w:val="16"/>
                <w:szCs w:val="16"/>
                <w:lang w:eastAsia="pt-BR"/>
              </w:rPr>
              <w:fldChar w:fldCharType="end"/>
            </w:r>
            <w:bookmarkEnd w:id="16"/>
          </w:p>
        </w:tc>
        <w:tc>
          <w:tcPr>
            <w:tcW w:w="991" w:type="pct"/>
            <w:gridSpan w:val="2"/>
            <w:tcBorders>
              <w:top w:val="nil"/>
              <w:left w:val="single" w:sz="4" w:space="0" w:color="auto"/>
              <w:bottom w:val="single" w:sz="4" w:space="0" w:color="auto"/>
              <w:right w:val="single" w:sz="4" w:space="0" w:color="auto"/>
            </w:tcBorders>
            <w:vAlign w:val="center"/>
          </w:tcPr>
          <w:p w:rsidR="00A527E6" w:rsidRPr="00405FF1" w:rsidRDefault="00EC253E" w:rsidP="00A527E6">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11"/>
                  <w:enabled/>
                  <w:calcOnExit w:val="0"/>
                  <w:textInput/>
                </w:ffData>
              </w:fldChar>
            </w:r>
            <w:bookmarkStart w:id="17" w:name="Texto11"/>
            <w:r w:rsidR="00D02C4D">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Pr>
                <w:rFonts w:ascii="Arial" w:eastAsia="Times New Roman" w:hAnsi="Arial" w:cs="Arial"/>
                <w:color w:val="000000"/>
                <w:sz w:val="16"/>
                <w:szCs w:val="16"/>
                <w:lang w:eastAsia="pt-BR"/>
              </w:rPr>
              <w:fldChar w:fldCharType="end"/>
            </w:r>
            <w:bookmarkEnd w:id="17"/>
          </w:p>
        </w:tc>
      </w:tr>
      <w:tr w:rsidR="00F22C15" w:rsidRPr="00D339F0" w:rsidTr="001257ED">
        <w:trPr>
          <w:trHeight w:val="134"/>
        </w:trPr>
        <w:tc>
          <w:tcPr>
            <w:tcW w:w="1987" w:type="pct"/>
            <w:gridSpan w:val="5"/>
            <w:tcBorders>
              <w:top w:val="single" w:sz="4" w:space="0" w:color="auto"/>
              <w:left w:val="single" w:sz="4" w:space="0" w:color="auto"/>
              <w:bottom w:val="nil"/>
              <w:right w:val="single" w:sz="4" w:space="0" w:color="auto"/>
            </w:tcBorders>
            <w:vAlign w:val="center"/>
            <w:hideMark/>
          </w:tcPr>
          <w:p w:rsidR="00F22C15" w:rsidRPr="00405FF1" w:rsidRDefault="00F22C15"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Nome dos Controladores, Administradores e Procuradores</w:t>
            </w:r>
          </w:p>
        </w:tc>
        <w:tc>
          <w:tcPr>
            <w:tcW w:w="1030" w:type="pct"/>
            <w:gridSpan w:val="6"/>
            <w:tcBorders>
              <w:top w:val="single" w:sz="4" w:space="0" w:color="auto"/>
              <w:left w:val="single" w:sz="4" w:space="0" w:color="auto"/>
              <w:bottom w:val="nil"/>
              <w:right w:val="single" w:sz="4" w:space="0" w:color="auto"/>
            </w:tcBorders>
            <w:vAlign w:val="center"/>
          </w:tcPr>
          <w:p w:rsidR="00F22C15" w:rsidRPr="00405FF1" w:rsidRDefault="00F22C15"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CPF</w:t>
            </w:r>
          </w:p>
        </w:tc>
        <w:tc>
          <w:tcPr>
            <w:tcW w:w="992" w:type="pct"/>
            <w:gridSpan w:val="8"/>
            <w:tcBorders>
              <w:top w:val="single" w:sz="4" w:space="0" w:color="auto"/>
              <w:left w:val="single" w:sz="4" w:space="0" w:color="auto"/>
              <w:bottom w:val="nil"/>
              <w:right w:val="single" w:sz="4" w:space="0" w:color="auto"/>
            </w:tcBorders>
            <w:vAlign w:val="center"/>
          </w:tcPr>
          <w:p w:rsidR="00F22C15" w:rsidRPr="00405FF1" w:rsidRDefault="00F22C15"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Categoria</w:t>
            </w:r>
          </w:p>
        </w:tc>
        <w:tc>
          <w:tcPr>
            <w:tcW w:w="991" w:type="pct"/>
            <w:gridSpan w:val="2"/>
            <w:tcBorders>
              <w:top w:val="single" w:sz="4" w:space="0" w:color="auto"/>
              <w:left w:val="single" w:sz="4" w:space="0" w:color="auto"/>
              <w:bottom w:val="nil"/>
              <w:right w:val="single" w:sz="4" w:space="0" w:color="auto"/>
            </w:tcBorders>
            <w:vAlign w:val="center"/>
          </w:tcPr>
          <w:p w:rsidR="00F22C15" w:rsidRPr="00405FF1" w:rsidRDefault="00F22C15"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Participação (%)</w:t>
            </w:r>
          </w:p>
        </w:tc>
      </w:tr>
      <w:tr w:rsidR="00F22C15" w:rsidRPr="00D339F0" w:rsidTr="00F22C15">
        <w:tc>
          <w:tcPr>
            <w:tcW w:w="5000" w:type="pct"/>
            <w:gridSpan w:val="21"/>
            <w:tcBorders>
              <w:top w:val="nil"/>
              <w:left w:val="single" w:sz="4" w:space="0" w:color="auto"/>
              <w:bottom w:val="single" w:sz="4" w:space="0" w:color="auto"/>
              <w:right w:val="single" w:sz="4" w:space="0" w:color="auto"/>
            </w:tcBorders>
            <w:vAlign w:val="center"/>
            <w:hideMark/>
          </w:tcPr>
          <w:p w:rsidR="00F22C15" w:rsidRPr="00D339F0" w:rsidRDefault="00F22C15" w:rsidP="00384E89">
            <w:pPr>
              <w:spacing w:after="0" w:line="240" w:lineRule="auto"/>
              <w:rPr>
                <w:rFonts w:eastAsia="Times New Roman" w:cs="Tahoma"/>
                <w:color w:val="000000"/>
                <w:sz w:val="20"/>
                <w:szCs w:val="20"/>
                <w:lang w:eastAsia="pt-BR"/>
              </w:rPr>
            </w:pPr>
          </w:p>
        </w:tc>
      </w:tr>
      <w:tr w:rsidR="00F22C15" w:rsidRPr="00D339F0" w:rsidTr="001257ED">
        <w:trPr>
          <w:trHeight w:val="1598"/>
        </w:trPr>
        <w:tc>
          <w:tcPr>
            <w:tcW w:w="1987" w:type="pct"/>
            <w:gridSpan w:val="5"/>
            <w:tcBorders>
              <w:top w:val="single" w:sz="4" w:space="0" w:color="auto"/>
              <w:left w:val="single" w:sz="4" w:space="0" w:color="auto"/>
              <w:bottom w:val="nil"/>
              <w:right w:val="single" w:sz="4" w:space="0" w:color="auto"/>
            </w:tcBorders>
            <w:vAlign w:val="center"/>
            <w:hideMark/>
          </w:tcPr>
          <w:p w:rsidR="00F22C15"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2"/>
                  <w:enabled/>
                  <w:calcOnExit w:val="0"/>
                  <w:textInput/>
                </w:ffData>
              </w:fldChar>
            </w:r>
            <w:bookmarkStart w:id="18" w:name="Texto12"/>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18"/>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3"/>
                  <w:enabled/>
                  <w:calcOnExit w:val="0"/>
                  <w:textInput/>
                </w:ffData>
              </w:fldChar>
            </w:r>
            <w:bookmarkStart w:id="19" w:name="Texto13"/>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19"/>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4"/>
                  <w:enabled/>
                  <w:calcOnExit w:val="0"/>
                  <w:textInput/>
                </w:ffData>
              </w:fldChar>
            </w:r>
            <w:bookmarkStart w:id="20" w:name="Texto14"/>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0"/>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5"/>
                  <w:enabled/>
                  <w:calcOnExit w:val="0"/>
                  <w:textInput/>
                </w:ffData>
              </w:fldChar>
            </w:r>
            <w:bookmarkStart w:id="21" w:name="Texto15"/>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1"/>
          </w:p>
          <w:p w:rsidR="00D02C4D" w:rsidRPr="00D339F0" w:rsidRDefault="00EC253E" w:rsidP="000F7477">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16"/>
                  <w:enabled/>
                  <w:calcOnExit w:val="0"/>
                  <w:textInput/>
                </w:ffData>
              </w:fldChar>
            </w:r>
            <w:bookmarkStart w:id="22" w:name="Texto16"/>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2"/>
          </w:p>
        </w:tc>
        <w:tc>
          <w:tcPr>
            <w:tcW w:w="1030" w:type="pct"/>
            <w:gridSpan w:val="6"/>
            <w:tcBorders>
              <w:top w:val="single" w:sz="4" w:space="0" w:color="auto"/>
              <w:left w:val="single" w:sz="4" w:space="0" w:color="auto"/>
              <w:bottom w:val="nil"/>
              <w:right w:val="single" w:sz="4" w:space="0" w:color="auto"/>
            </w:tcBorders>
            <w:vAlign w:val="center"/>
            <w:hideMark/>
          </w:tcPr>
          <w:p w:rsidR="00F22C15"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7"/>
                  <w:enabled/>
                  <w:calcOnExit w:val="0"/>
                  <w:textInput/>
                </w:ffData>
              </w:fldChar>
            </w:r>
            <w:bookmarkStart w:id="23" w:name="Texto17"/>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3"/>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8"/>
                  <w:enabled/>
                  <w:calcOnExit w:val="0"/>
                  <w:textInput/>
                </w:ffData>
              </w:fldChar>
            </w:r>
            <w:bookmarkStart w:id="24" w:name="Texto18"/>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4"/>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9"/>
                  <w:enabled/>
                  <w:calcOnExit w:val="0"/>
                  <w:textInput/>
                </w:ffData>
              </w:fldChar>
            </w:r>
            <w:bookmarkStart w:id="25" w:name="Texto19"/>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5"/>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0"/>
                  <w:enabled/>
                  <w:calcOnExit w:val="0"/>
                  <w:textInput/>
                </w:ffData>
              </w:fldChar>
            </w:r>
            <w:bookmarkStart w:id="26" w:name="Texto20"/>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6"/>
          </w:p>
          <w:p w:rsidR="00D02C4D" w:rsidRPr="00D339F0" w:rsidRDefault="00EC253E" w:rsidP="000F7477">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21"/>
                  <w:enabled/>
                  <w:calcOnExit w:val="0"/>
                  <w:textInput/>
                </w:ffData>
              </w:fldChar>
            </w:r>
            <w:bookmarkStart w:id="27" w:name="Texto21"/>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7"/>
          </w:p>
        </w:tc>
        <w:tc>
          <w:tcPr>
            <w:tcW w:w="992" w:type="pct"/>
            <w:gridSpan w:val="8"/>
            <w:tcBorders>
              <w:top w:val="single" w:sz="4" w:space="0" w:color="auto"/>
              <w:left w:val="single" w:sz="4" w:space="0" w:color="auto"/>
              <w:bottom w:val="nil"/>
              <w:right w:val="single" w:sz="4" w:space="0" w:color="auto"/>
            </w:tcBorders>
            <w:vAlign w:val="center"/>
            <w:hideMark/>
          </w:tcPr>
          <w:p w:rsidR="00F22C15"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2"/>
                  <w:enabled/>
                  <w:calcOnExit w:val="0"/>
                  <w:textInput/>
                </w:ffData>
              </w:fldChar>
            </w:r>
            <w:bookmarkStart w:id="28" w:name="Texto22"/>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8"/>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3"/>
                  <w:enabled/>
                  <w:calcOnExit w:val="0"/>
                  <w:textInput/>
                </w:ffData>
              </w:fldChar>
            </w:r>
            <w:bookmarkStart w:id="29" w:name="Texto23"/>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9"/>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4"/>
                  <w:enabled/>
                  <w:calcOnExit w:val="0"/>
                  <w:textInput/>
                </w:ffData>
              </w:fldChar>
            </w:r>
            <w:bookmarkStart w:id="30" w:name="Texto24"/>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0"/>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5"/>
                  <w:enabled/>
                  <w:calcOnExit w:val="0"/>
                  <w:textInput/>
                </w:ffData>
              </w:fldChar>
            </w:r>
            <w:bookmarkStart w:id="31" w:name="Texto25"/>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1"/>
          </w:p>
          <w:p w:rsidR="00D02C4D" w:rsidRPr="00D339F0" w:rsidRDefault="00EC253E" w:rsidP="000F7477">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26"/>
                  <w:enabled/>
                  <w:calcOnExit w:val="0"/>
                  <w:textInput/>
                </w:ffData>
              </w:fldChar>
            </w:r>
            <w:bookmarkStart w:id="32" w:name="Texto26"/>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2"/>
          </w:p>
        </w:tc>
        <w:tc>
          <w:tcPr>
            <w:tcW w:w="991" w:type="pct"/>
            <w:gridSpan w:val="2"/>
            <w:tcBorders>
              <w:top w:val="single" w:sz="4" w:space="0" w:color="auto"/>
              <w:left w:val="single" w:sz="4" w:space="0" w:color="auto"/>
              <w:bottom w:val="nil"/>
              <w:right w:val="single" w:sz="4" w:space="0" w:color="auto"/>
            </w:tcBorders>
            <w:vAlign w:val="center"/>
          </w:tcPr>
          <w:p w:rsidR="00F22C15"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7"/>
                  <w:enabled/>
                  <w:calcOnExit w:val="0"/>
                  <w:textInput/>
                </w:ffData>
              </w:fldChar>
            </w:r>
            <w:bookmarkStart w:id="33" w:name="Texto27"/>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3"/>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8"/>
                  <w:enabled/>
                  <w:calcOnExit w:val="0"/>
                  <w:textInput/>
                </w:ffData>
              </w:fldChar>
            </w:r>
            <w:bookmarkStart w:id="34" w:name="Texto28"/>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4"/>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9"/>
                  <w:enabled/>
                  <w:calcOnExit w:val="0"/>
                  <w:textInput/>
                </w:ffData>
              </w:fldChar>
            </w:r>
            <w:bookmarkStart w:id="35" w:name="Texto29"/>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5"/>
          </w:p>
          <w:p w:rsidR="00D02C4D" w:rsidRPr="009C1BF3" w:rsidRDefault="00EC253E"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0"/>
                  <w:enabled/>
                  <w:calcOnExit w:val="0"/>
                  <w:textInput/>
                </w:ffData>
              </w:fldChar>
            </w:r>
            <w:bookmarkStart w:id="36" w:name="Texto30"/>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6"/>
          </w:p>
          <w:p w:rsidR="00D02C4D" w:rsidRPr="00D339F0" w:rsidRDefault="00EC253E" w:rsidP="000F7477">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31"/>
                  <w:enabled/>
                  <w:calcOnExit w:val="0"/>
                  <w:textInput/>
                </w:ffData>
              </w:fldChar>
            </w:r>
            <w:bookmarkStart w:id="37" w:name="Texto31"/>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7"/>
          </w:p>
        </w:tc>
      </w:tr>
      <w:tr w:rsidR="00F22C15" w:rsidRPr="00D339F0" w:rsidTr="001257ED">
        <w:tc>
          <w:tcPr>
            <w:tcW w:w="1987" w:type="pct"/>
            <w:gridSpan w:val="5"/>
            <w:tcBorders>
              <w:top w:val="nil"/>
              <w:left w:val="single" w:sz="4" w:space="0" w:color="auto"/>
              <w:bottom w:val="single" w:sz="4" w:space="0" w:color="auto"/>
              <w:right w:val="single" w:sz="4" w:space="0" w:color="auto"/>
            </w:tcBorders>
            <w:vAlign w:val="center"/>
            <w:hideMark/>
          </w:tcPr>
          <w:p w:rsidR="000F7477" w:rsidRPr="00114EC1" w:rsidRDefault="000F7477" w:rsidP="002D5E6F">
            <w:pPr>
              <w:spacing w:after="0" w:line="240" w:lineRule="auto"/>
              <w:rPr>
                <w:rFonts w:ascii="Arial" w:eastAsia="Times New Roman" w:hAnsi="Arial" w:cs="Arial"/>
                <w:color w:val="000000"/>
                <w:sz w:val="20"/>
                <w:szCs w:val="20"/>
                <w:lang w:eastAsia="pt-BR"/>
              </w:rPr>
            </w:pPr>
          </w:p>
        </w:tc>
        <w:tc>
          <w:tcPr>
            <w:tcW w:w="1030" w:type="pct"/>
            <w:gridSpan w:val="6"/>
            <w:tcBorders>
              <w:top w:val="nil"/>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p>
        </w:tc>
        <w:tc>
          <w:tcPr>
            <w:tcW w:w="1983" w:type="pct"/>
            <w:gridSpan w:val="10"/>
            <w:tcBorders>
              <w:top w:val="nil"/>
              <w:left w:val="single" w:sz="4" w:space="0" w:color="auto"/>
              <w:bottom w:val="single" w:sz="4" w:space="0" w:color="auto"/>
              <w:right w:val="single" w:sz="4" w:space="0" w:color="auto"/>
            </w:tcBorders>
            <w:vAlign w:val="center"/>
            <w:hideMark/>
          </w:tcPr>
          <w:p w:rsidR="000F7477" w:rsidRPr="00114EC1" w:rsidRDefault="000F7477" w:rsidP="002D5E6F">
            <w:pPr>
              <w:spacing w:after="0" w:line="240" w:lineRule="auto"/>
              <w:rPr>
                <w:rFonts w:ascii="Arial" w:eastAsia="Times New Roman" w:hAnsi="Arial" w:cs="Arial"/>
                <w:color w:val="000000"/>
                <w:sz w:val="20"/>
                <w:szCs w:val="20"/>
                <w:lang w:eastAsia="pt-BR"/>
              </w:rPr>
            </w:pPr>
          </w:p>
        </w:tc>
      </w:tr>
      <w:tr w:rsidR="00C9347E" w:rsidRPr="00D339F0" w:rsidTr="001257ED">
        <w:tc>
          <w:tcPr>
            <w:tcW w:w="1987" w:type="pct"/>
            <w:gridSpan w:val="5"/>
            <w:tcBorders>
              <w:top w:val="single" w:sz="4" w:space="0" w:color="auto"/>
              <w:left w:val="single" w:sz="4" w:space="0" w:color="auto"/>
              <w:bottom w:val="nil"/>
              <w:right w:val="single" w:sz="4" w:space="0" w:color="auto"/>
            </w:tcBorders>
            <w:vAlign w:val="center"/>
            <w:hideMark/>
          </w:tcPr>
          <w:p w:rsidR="00C9347E" w:rsidRPr="00F334EA" w:rsidRDefault="00C9347E" w:rsidP="000F7477">
            <w:pPr>
              <w:spacing w:after="0" w:line="240" w:lineRule="auto"/>
              <w:rPr>
                <w:rFonts w:eastAsia="Times New Roman" w:cs="Tahoma"/>
                <w:color w:val="000000"/>
                <w:sz w:val="16"/>
                <w:szCs w:val="16"/>
                <w:lang w:eastAsia="pt-BR"/>
              </w:rPr>
            </w:pPr>
            <w:r w:rsidRPr="00F334EA">
              <w:rPr>
                <w:rFonts w:eastAsia="Times New Roman"/>
                <w:color w:val="000000"/>
                <w:sz w:val="16"/>
                <w:szCs w:val="16"/>
                <w:lang w:eastAsia="pt-BR"/>
              </w:rPr>
              <w:t>Denominação Social das Controladoras, Controladas ou Coligadas</w:t>
            </w:r>
          </w:p>
        </w:tc>
        <w:tc>
          <w:tcPr>
            <w:tcW w:w="1030" w:type="pct"/>
            <w:gridSpan w:val="6"/>
            <w:tcBorders>
              <w:top w:val="single" w:sz="4" w:space="0" w:color="auto"/>
              <w:left w:val="single" w:sz="4" w:space="0" w:color="auto"/>
              <w:bottom w:val="nil"/>
              <w:right w:val="single" w:sz="4" w:space="0" w:color="auto"/>
            </w:tcBorders>
            <w:vAlign w:val="center"/>
          </w:tcPr>
          <w:p w:rsidR="00C9347E" w:rsidRPr="00F334EA" w:rsidRDefault="00C9347E" w:rsidP="000F7477">
            <w:pPr>
              <w:spacing w:after="0" w:line="240" w:lineRule="auto"/>
              <w:rPr>
                <w:rFonts w:eastAsia="Times New Roman" w:cs="Tahoma"/>
                <w:color w:val="000000"/>
                <w:sz w:val="16"/>
                <w:szCs w:val="16"/>
                <w:lang w:eastAsia="pt-BR"/>
              </w:rPr>
            </w:pPr>
            <w:r w:rsidRPr="00F334EA">
              <w:rPr>
                <w:rFonts w:eastAsia="Times New Roman" w:cs="Tahoma"/>
                <w:color w:val="000000"/>
                <w:sz w:val="16"/>
                <w:szCs w:val="16"/>
                <w:lang w:eastAsia="pt-BR"/>
              </w:rPr>
              <w:t>CNPJ</w:t>
            </w:r>
          </w:p>
        </w:tc>
        <w:tc>
          <w:tcPr>
            <w:tcW w:w="992" w:type="pct"/>
            <w:gridSpan w:val="8"/>
            <w:tcBorders>
              <w:top w:val="single" w:sz="4" w:space="0" w:color="auto"/>
              <w:left w:val="single" w:sz="4" w:space="0" w:color="auto"/>
              <w:bottom w:val="nil"/>
              <w:right w:val="single" w:sz="4" w:space="0" w:color="auto"/>
            </w:tcBorders>
            <w:vAlign w:val="center"/>
          </w:tcPr>
          <w:p w:rsidR="00C9347E" w:rsidRPr="00F334EA" w:rsidRDefault="00C9347E" w:rsidP="000F7477">
            <w:pPr>
              <w:spacing w:after="0" w:line="240" w:lineRule="auto"/>
              <w:rPr>
                <w:rFonts w:eastAsia="Times New Roman" w:cs="Tahoma"/>
                <w:color w:val="000000"/>
                <w:sz w:val="16"/>
                <w:szCs w:val="16"/>
                <w:lang w:eastAsia="pt-BR"/>
              </w:rPr>
            </w:pPr>
            <w:r w:rsidRPr="00F334EA">
              <w:rPr>
                <w:rFonts w:eastAsia="Times New Roman" w:cs="Tahoma"/>
                <w:color w:val="000000"/>
                <w:sz w:val="16"/>
                <w:szCs w:val="16"/>
                <w:lang w:eastAsia="pt-BR"/>
              </w:rPr>
              <w:t>Categoria</w:t>
            </w:r>
          </w:p>
        </w:tc>
        <w:tc>
          <w:tcPr>
            <w:tcW w:w="991" w:type="pct"/>
            <w:gridSpan w:val="2"/>
            <w:tcBorders>
              <w:top w:val="single" w:sz="4" w:space="0" w:color="auto"/>
              <w:left w:val="single" w:sz="4" w:space="0" w:color="auto"/>
              <w:bottom w:val="nil"/>
              <w:right w:val="single" w:sz="4" w:space="0" w:color="auto"/>
            </w:tcBorders>
            <w:vAlign w:val="center"/>
          </w:tcPr>
          <w:p w:rsidR="00C9347E" w:rsidRPr="00F334EA" w:rsidRDefault="00C9347E" w:rsidP="000F7477">
            <w:pPr>
              <w:spacing w:after="0" w:line="240" w:lineRule="auto"/>
              <w:rPr>
                <w:rFonts w:eastAsia="Times New Roman" w:cs="Tahoma"/>
                <w:color w:val="000000"/>
                <w:sz w:val="16"/>
                <w:szCs w:val="16"/>
                <w:lang w:eastAsia="pt-BR"/>
              </w:rPr>
            </w:pPr>
            <w:r w:rsidRPr="00F334EA">
              <w:rPr>
                <w:rFonts w:eastAsia="Times New Roman" w:cs="Tahoma"/>
                <w:color w:val="000000"/>
                <w:sz w:val="16"/>
                <w:szCs w:val="16"/>
                <w:lang w:eastAsia="pt-BR"/>
              </w:rPr>
              <w:t>Participação (%)</w:t>
            </w:r>
          </w:p>
        </w:tc>
      </w:tr>
      <w:tr w:rsidR="00E4109A" w:rsidRPr="00D339F0" w:rsidTr="00E4109A">
        <w:tc>
          <w:tcPr>
            <w:tcW w:w="5000" w:type="pct"/>
            <w:gridSpan w:val="21"/>
            <w:tcBorders>
              <w:top w:val="nil"/>
              <w:left w:val="single" w:sz="4" w:space="0" w:color="auto"/>
              <w:bottom w:val="single" w:sz="4" w:space="0" w:color="auto"/>
              <w:right w:val="single" w:sz="4" w:space="0" w:color="auto"/>
            </w:tcBorders>
            <w:vAlign w:val="center"/>
            <w:hideMark/>
          </w:tcPr>
          <w:p w:rsidR="00E4109A" w:rsidRPr="00114EC1" w:rsidRDefault="00E4109A" w:rsidP="002D5E6F">
            <w:pPr>
              <w:spacing w:after="0" w:line="240" w:lineRule="auto"/>
              <w:rPr>
                <w:rFonts w:ascii="Arial" w:eastAsia="Times New Roman" w:hAnsi="Arial" w:cs="Arial"/>
                <w:color w:val="000000"/>
                <w:sz w:val="20"/>
                <w:szCs w:val="20"/>
                <w:lang w:eastAsia="pt-BR"/>
              </w:rPr>
            </w:pPr>
          </w:p>
        </w:tc>
      </w:tr>
      <w:tr w:rsidR="00F334EA" w:rsidRPr="00D339F0" w:rsidTr="001257ED">
        <w:tc>
          <w:tcPr>
            <w:tcW w:w="1987" w:type="pct"/>
            <w:gridSpan w:val="5"/>
            <w:tcBorders>
              <w:top w:val="nil"/>
              <w:left w:val="single" w:sz="4" w:space="0" w:color="auto"/>
              <w:bottom w:val="single" w:sz="4" w:space="0" w:color="auto"/>
              <w:right w:val="single" w:sz="4" w:space="0" w:color="auto"/>
            </w:tcBorders>
            <w:vAlign w:val="center"/>
            <w:hideMark/>
          </w:tcPr>
          <w:p w:rsidR="00F334EA" w:rsidRPr="009C1BF3" w:rsidRDefault="00EC253E" w:rsidP="002D5E6F">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32"/>
                  <w:enabled/>
                  <w:calcOnExit w:val="0"/>
                  <w:textInput/>
                </w:ffData>
              </w:fldChar>
            </w:r>
            <w:bookmarkStart w:id="38" w:name="Texto32"/>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8"/>
          </w:p>
          <w:p w:rsidR="00D02C4D"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3"/>
                  <w:enabled/>
                  <w:calcOnExit w:val="0"/>
                  <w:textInput/>
                </w:ffData>
              </w:fldChar>
            </w:r>
            <w:bookmarkStart w:id="39" w:name="Texto33"/>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9"/>
          </w:p>
          <w:p w:rsidR="00D02C4D"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4"/>
                  <w:enabled/>
                  <w:calcOnExit w:val="0"/>
                  <w:textInput/>
                </w:ffData>
              </w:fldChar>
            </w:r>
            <w:bookmarkStart w:id="40" w:name="Texto34"/>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0"/>
          </w:p>
          <w:p w:rsidR="00F334EA" w:rsidRDefault="00EC253E" w:rsidP="00D02C4D">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35"/>
                  <w:enabled/>
                  <w:calcOnExit w:val="0"/>
                  <w:textInput/>
                </w:ffData>
              </w:fldChar>
            </w:r>
            <w:bookmarkStart w:id="41" w:name="Texto35"/>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1"/>
          </w:p>
        </w:tc>
        <w:tc>
          <w:tcPr>
            <w:tcW w:w="1030" w:type="pct"/>
            <w:gridSpan w:val="6"/>
            <w:tcBorders>
              <w:top w:val="nil"/>
              <w:left w:val="single" w:sz="4" w:space="0" w:color="auto"/>
              <w:bottom w:val="single" w:sz="4" w:space="0" w:color="auto"/>
              <w:right w:val="single" w:sz="4" w:space="0" w:color="auto"/>
            </w:tcBorders>
            <w:vAlign w:val="center"/>
          </w:tcPr>
          <w:p w:rsidR="00F334EA"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0"/>
                  <w:enabled/>
                  <w:calcOnExit w:val="0"/>
                  <w:textInput/>
                </w:ffData>
              </w:fldChar>
            </w:r>
            <w:bookmarkStart w:id="42" w:name="Texto80"/>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2"/>
          </w:p>
          <w:p w:rsidR="009C1BF3"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1"/>
                  <w:enabled/>
                  <w:calcOnExit w:val="0"/>
                  <w:textInput/>
                </w:ffData>
              </w:fldChar>
            </w:r>
            <w:bookmarkStart w:id="43" w:name="Texto81"/>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3"/>
          </w:p>
          <w:p w:rsidR="009C1BF3"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2"/>
                  <w:enabled/>
                  <w:calcOnExit w:val="0"/>
                  <w:textInput/>
                </w:ffData>
              </w:fldChar>
            </w:r>
            <w:bookmarkStart w:id="44" w:name="Texto82"/>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4"/>
          </w:p>
          <w:p w:rsidR="009C1BF3"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3"/>
                  <w:enabled/>
                  <w:calcOnExit w:val="0"/>
                  <w:textInput/>
                </w:ffData>
              </w:fldChar>
            </w:r>
            <w:bookmarkStart w:id="45" w:name="Texto83"/>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5"/>
          </w:p>
          <w:p w:rsidR="00F334EA" w:rsidRDefault="00F334EA" w:rsidP="002D5E6F">
            <w:pPr>
              <w:spacing w:after="0" w:line="240" w:lineRule="auto"/>
              <w:rPr>
                <w:rFonts w:ascii="Arial" w:eastAsia="Times New Roman" w:hAnsi="Arial" w:cs="Arial"/>
                <w:color w:val="000000"/>
                <w:sz w:val="20"/>
                <w:szCs w:val="20"/>
                <w:lang w:eastAsia="pt-BR"/>
              </w:rPr>
            </w:pPr>
          </w:p>
        </w:tc>
        <w:tc>
          <w:tcPr>
            <w:tcW w:w="992" w:type="pct"/>
            <w:gridSpan w:val="8"/>
            <w:tcBorders>
              <w:top w:val="nil"/>
              <w:left w:val="single" w:sz="4" w:space="0" w:color="auto"/>
              <w:bottom w:val="single" w:sz="4" w:space="0" w:color="auto"/>
              <w:right w:val="single" w:sz="4" w:space="0" w:color="auto"/>
            </w:tcBorders>
            <w:vAlign w:val="center"/>
          </w:tcPr>
          <w:p w:rsidR="00F334EA"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4"/>
                  <w:enabled/>
                  <w:calcOnExit w:val="0"/>
                  <w:textInput/>
                </w:ffData>
              </w:fldChar>
            </w:r>
            <w:bookmarkStart w:id="46" w:name="Texto84"/>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6"/>
          </w:p>
          <w:p w:rsidR="009C1BF3"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5"/>
                  <w:enabled/>
                  <w:calcOnExit w:val="0"/>
                  <w:textInput/>
                </w:ffData>
              </w:fldChar>
            </w:r>
            <w:bookmarkStart w:id="47" w:name="Texto85"/>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7"/>
          </w:p>
          <w:p w:rsidR="009C1BF3"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6"/>
                  <w:enabled/>
                  <w:calcOnExit w:val="0"/>
                  <w:textInput/>
                </w:ffData>
              </w:fldChar>
            </w:r>
            <w:bookmarkStart w:id="48" w:name="Texto86"/>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8"/>
          </w:p>
          <w:p w:rsidR="009C1BF3" w:rsidRPr="00D339F0" w:rsidRDefault="00EC253E" w:rsidP="002D5E6F">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87"/>
                  <w:enabled/>
                  <w:calcOnExit w:val="0"/>
                  <w:textInput/>
                </w:ffData>
              </w:fldChar>
            </w:r>
            <w:bookmarkStart w:id="49" w:name="Texto87"/>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9"/>
          </w:p>
        </w:tc>
        <w:tc>
          <w:tcPr>
            <w:tcW w:w="991" w:type="pct"/>
            <w:gridSpan w:val="2"/>
            <w:tcBorders>
              <w:top w:val="nil"/>
              <w:left w:val="single" w:sz="4" w:space="0" w:color="auto"/>
              <w:bottom w:val="single" w:sz="4" w:space="0" w:color="auto"/>
              <w:right w:val="single" w:sz="4" w:space="0" w:color="auto"/>
            </w:tcBorders>
            <w:vAlign w:val="center"/>
          </w:tcPr>
          <w:p w:rsidR="00F334EA"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8"/>
                  <w:enabled/>
                  <w:calcOnExit w:val="0"/>
                  <w:textInput/>
                </w:ffData>
              </w:fldChar>
            </w:r>
            <w:bookmarkStart w:id="50" w:name="Texto88"/>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0"/>
          </w:p>
          <w:p w:rsidR="009C1BF3"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9"/>
                  <w:enabled/>
                  <w:calcOnExit w:val="0"/>
                  <w:textInput/>
                </w:ffData>
              </w:fldChar>
            </w:r>
            <w:bookmarkStart w:id="51" w:name="Texto89"/>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1"/>
          </w:p>
          <w:p w:rsidR="009C1BF3"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90"/>
                  <w:enabled/>
                  <w:calcOnExit w:val="0"/>
                  <w:textInput/>
                </w:ffData>
              </w:fldChar>
            </w:r>
            <w:bookmarkStart w:id="52" w:name="Texto90"/>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2"/>
          </w:p>
          <w:p w:rsidR="009C1BF3" w:rsidRPr="00D339F0" w:rsidRDefault="00EC253E" w:rsidP="002D5E6F">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91"/>
                  <w:enabled/>
                  <w:calcOnExit w:val="0"/>
                  <w:textInput/>
                </w:ffData>
              </w:fldChar>
            </w:r>
            <w:bookmarkStart w:id="53" w:name="Texto91"/>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3"/>
          </w:p>
        </w:tc>
      </w:tr>
      <w:tr w:rsidR="000F7477" w:rsidRPr="00D339F0" w:rsidTr="00F36B88">
        <w:tc>
          <w:tcPr>
            <w:tcW w:w="5000" w:type="pct"/>
            <w:gridSpan w:val="21"/>
            <w:tcBorders>
              <w:top w:val="single" w:sz="4" w:space="0" w:color="auto"/>
              <w:left w:val="nil"/>
              <w:bottom w:val="single" w:sz="4" w:space="0" w:color="000000"/>
              <w:right w:val="nil"/>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Fontes de Referência Bancária</w:t>
            </w:r>
          </w:p>
        </w:tc>
      </w:tr>
      <w:tr w:rsidR="00F36B88" w:rsidRPr="00D339F0" w:rsidTr="001257ED">
        <w:tc>
          <w:tcPr>
            <w:tcW w:w="2750" w:type="pct"/>
            <w:gridSpan w:val="9"/>
            <w:tcBorders>
              <w:top w:val="single" w:sz="4" w:space="0" w:color="000000"/>
              <w:left w:val="single" w:sz="4" w:space="0" w:color="auto"/>
              <w:bottom w:val="single" w:sz="4" w:space="0" w:color="auto"/>
              <w:right w:val="single" w:sz="4" w:space="0" w:color="auto"/>
            </w:tcBorders>
            <w:vAlign w:val="center"/>
            <w:hideMark/>
          </w:tcPr>
          <w:p w:rsidR="000F7477" w:rsidRPr="00405FF1" w:rsidRDefault="000F7477"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Banco(s)</w:t>
            </w:r>
          </w:p>
        </w:tc>
        <w:tc>
          <w:tcPr>
            <w:tcW w:w="972" w:type="pct"/>
            <w:gridSpan w:val="7"/>
            <w:tcBorders>
              <w:top w:val="single" w:sz="4" w:space="0" w:color="000000"/>
              <w:left w:val="single" w:sz="4" w:space="0" w:color="auto"/>
              <w:bottom w:val="single" w:sz="4" w:space="0" w:color="auto"/>
              <w:right w:val="single" w:sz="4" w:space="0" w:color="auto"/>
            </w:tcBorders>
            <w:vAlign w:val="center"/>
            <w:hideMark/>
          </w:tcPr>
          <w:p w:rsidR="000F7477" w:rsidRPr="00405FF1" w:rsidRDefault="000F7477"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Agência</w:t>
            </w:r>
          </w:p>
        </w:tc>
        <w:tc>
          <w:tcPr>
            <w:tcW w:w="1278" w:type="pct"/>
            <w:gridSpan w:val="5"/>
            <w:tcBorders>
              <w:top w:val="single" w:sz="4" w:space="0" w:color="000000"/>
              <w:left w:val="single" w:sz="4" w:space="0" w:color="auto"/>
              <w:bottom w:val="single" w:sz="4" w:space="0" w:color="auto"/>
              <w:right w:val="single" w:sz="4" w:space="0" w:color="auto"/>
            </w:tcBorders>
            <w:vAlign w:val="center"/>
            <w:hideMark/>
          </w:tcPr>
          <w:p w:rsidR="000F7477" w:rsidRPr="00405FF1" w:rsidRDefault="000F7477"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Nº da Conta Corrente</w:t>
            </w:r>
          </w:p>
        </w:tc>
      </w:tr>
      <w:tr w:rsidR="00F36B88" w:rsidRPr="00D339F0" w:rsidTr="001257ED">
        <w:tc>
          <w:tcPr>
            <w:tcW w:w="2750" w:type="pct"/>
            <w:gridSpan w:val="9"/>
            <w:tcBorders>
              <w:top w:val="single" w:sz="4" w:space="0" w:color="auto"/>
              <w:left w:val="single" w:sz="4" w:space="0" w:color="auto"/>
              <w:bottom w:val="single" w:sz="4" w:space="0" w:color="auto"/>
              <w:right w:val="single" w:sz="4" w:space="0" w:color="auto"/>
            </w:tcBorders>
            <w:vAlign w:val="bottom"/>
            <w:hideMark/>
          </w:tcPr>
          <w:p w:rsidR="00D35E28" w:rsidRPr="009C1BF3" w:rsidRDefault="00EC253E" w:rsidP="006B71C6">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6"/>
                  <w:enabled/>
                  <w:calcOnExit w:val="0"/>
                  <w:textInput/>
                </w:ffData>
              </w:fldChar>
            </w:r>
            <w:bookmarkStart w:id="54" w:name="Texto36"/>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4"/>
          </w:p>
          <w:p w:rsidR="00FF065F" w:rsidRPr="009C1BF3" w:rsidRDefault="00EC253E" w:rsidP="006B71C6">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7"/>
                  <w:enabled/>
                  <w:calcOnExit w:val="0"/>
                  <w:textInput/>
                </w:ffData>
              </w:fldChar>
            </w:r>
            <w:bookmarkStart w:id="55" w:name="Texto37"/>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5"/>
          </w:p>
          <w:p w:rsidR="00D35E28" w:rsidRPr="00AC0202" w:rsidRDefault="00EC253E" w:rsidP="00FF065F">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38"/>
                  <w:enabled/>
                  <w:calcOnExit w:val="0"/>
                  <w:textInput/>
                </w:ffData>
              </w:fldChar>
            </w:r>
            <w:bookmarkStart w:id="56" w:name="Texto38"/>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6"/>
          </w:p>
        </w:tc>
        <w:tc>
          <w:tcPr>
            <w:tcW w:w="972" w:type="pct"/>
            <w:gridSpan w:val="7"/>
            <w:tcBorders>
              <w:top w:val="single" w:sz="4" w:space="0" w:color="auto"/>
              <w:left w:val="single" w:sz="4" w:space="0" w:color="auto"/>
              <w:bottom w:val="single" w:sz="4" w:space="0" w:color="auto"/>
              <w:right w:val="single" w:sz="4" w:space="0" w:color="auto"/>
            </w:tcBorders>
            <w:vAlign w:val="bottom"/>
            <w:hideMark/>
          </w:tcPr>
          <w:p w:rsidR="000F7477"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9"/>
                  <w:enabled/>
                  <w:calcOnExit w:val="0"/>
                  <w:textInput/>
                </w:ffData>
              </w:fldChar>
            </w:r>
            <w:bookmarkStart w:id="57" w:name="Texto39"/>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7"/>
          </w:p>
          <w:p w:rsidR="00FF065F"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0"/>
                  <w:enabled/>
                  <w:calcOnExit w:val="0"/>
                  <w:textInput/>
                </w:ffData>
              </w:fldChar>
            </w:r>
            <w:bookmarkStart w:id="58" w:name="Texto40"/>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8"/>
          </w:p>
          <w:p w:rsidR="00FF065F" w:rsidRPr="00AC0202" w:rsidRDefault="00EC253E" w:rsidP="001257ED">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41"/>
                  <w:enabled/>
                  <w:calcOnExit w:val="0"/>
                  <w:textInput/>
                </w:ffData>
              </w:fldChar>
            </w:r>
            <w:bookmarkStart w:id="59" w:name="Texto41"/>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9"/>
          </w:p>
        </w:tc>
        <w:tc>
          <w:tcPr>
            <w:tcW w:w="1278" w:type="pct"/>
            <w:gridSpan w:val="5"/>
            <w:tcBorders>
              <w:top w:val="single" w:sz="4" w:space="0" w:color="auto"/>
              <w:left w:val="single" w:sz="4" w:space="0" w:color="auto"/>
              <w:bottom w:val="single" w:sz="4" w:space="0" w:color="auto"/>
              <w:right w:val="single" w:sz="4" w:space="0" w:color="auto"/>
            </w:tcBorders>
            <w:vAlign w:val="bottom"/>
            <w:hideMark/>
          </w:tcPr>
          <w:p w:rsidR="000F7477" w:rsidRPr="009C1BF3" w:rsidRDefault="00EC253E" w:rsidP="00AC0202">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2"/>
                  <w:enabled/>
                  <w:calcOnExit w:val="0"/>
                  <w:textInput/>
                </w:ffData>
              </w:fldChar>
            </w:r>
            <w:bookmarkStart w:id="60" w:name="Texto42"/>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0"/>
          </w:p>
          <w:p w:rsidR="00FF065F" w:rsidRPr="009C1BF3" w:rsidRDefault="00EC253E" w:rsidP="00AC0202">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3"/>
                  <w:enabled/>
                  <w:calcOnExit w:val="0"/>
                  <w:textInput/>
                </w:ffData>
              </w:fldChar>
            </w:r>
            <w:bookmarkStart w:id="61" w:name="Texto43"/>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1"/>
          </w:p>
          <w:p w:rsidR="00FF065F" w:rsidRPr="00AC0202" w:rsidRDefault="00EC253E" w:rsidP="00AC0202">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44"/>
                  <w:enabled/>
                  <w:calcOnExit w:val="0"/>
                  <w:textInput/>
                </w:ffData>
              </w:fldChar>
            </w:r>
            <w:bookmarkStart w:id="62" w:name="Texto44"/>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2"/>
          </w:p>
        </w:tc>
      </w:tr>
      <w:tr w:rsidR="00F36B88" w:rsidRPr="00D339F0" w:rsidTr="001257ED">
        <w:tc>
          <w:tcPr>
            <w:tcW w:w="2750" w:type="pct"/>
            <w:gridSpan w:val="9"/>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972" w:type="pct"/>
            <w:gridSpan w:val="7"/>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278" w:type="pct"/>
            <w:gridSpan w:val="5"/>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r>
      <w:tr w:rsidR="000F7477" w:rsidRPr="00D339F0" w:rsidTr="00F36B88">
        <w:tc>
          <w:tcPr>
            <w:tcW w:w="5000" w:type="pct"/>
            <w:gridSpan w:val="21"/>
            <w:tcBorders>
              <w:top w:val="single" w:sz="4" w:space="0" w:color="auto"/>
              <w:left w:val="nil"/>
              <w:bottom w:val="single" w:sz="4" w:space="0" w:color="000000"/>
              <w:right w:val="nil"/>
            </w:tcBorders>
            <w:vAlign w:val="center"/>
            <w:hideMark/>
          </w:tcPr>
          <w:p w:rsidR="000F7477" w:rsidRPr="00D339F0" w:rsidRDefault="000F7477" w:rsidP="00D35E28">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Informações Acerca da Situação Patrimonial e Financeira</w:t>
            </w:r>
          </w:p>
        </w:tc>
      </w:tr>
      <w:tr w:rsidR="001257ED" w:rsidRPr="00D339F0" w:rsidTr="001257ED">
        <w:tc>
          <w:tcPr>
            <w:tcW w:w="1470" w:type="pct"/>
            <w:tcBorders>
              <w:top w:val="single" w:sz="4" w:space="0" w:color="000000"/>
              <w:left w:val="single" w:sz="4" w:space="0" w:color="auto"/>
              <w:bottom w:val="single" w:sz="4" w:space="0" w:color="auto"/>
              <w:right w:val="single" w:sz="4" w:space="0" w:color="000000"/>
            </w:tcBorders>
            <w:vAlign w:val="center"/>
            <w:hideMark/>
          </w:tcPr>
          <w:p w:rsidR="001257ED" w:rsidRPr="00405FF1" w:rsidRDefault="001257ED"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Bens Imóveis</w:t>
            </w:r>
          </w:p>
        </w:tc>
        <w:tc>
          <w:tcPr>
            <w:tcW w:w="1158" w:type="pct"/>
            <w:gridSpan w:val="7"/>
            <w:tcBorders>
              <w:top w:val="single" w:sz="4" w:space="0" w:color="000000"/>
              <w:left w:val="single" w:sz="4" w:space="0" w:color="000000"/>
              <w:bottom w:val="single" w:sz="4" w:space="0" w:color="auto"/>
              <w:right w:val="single" w:sz="4" w:space="0" w:color="000000"/>
            </w:tcBorders>
            <w:vAlign w:val="center"/>
            <w:hideMark/>
          </w:tcPr>
          <w:p w:rsidR="001257ED" w:rsidRPr="00405FF1" w:rsidRDefault="001257ED"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Endereço</w:t>
            </w:r>
          </w:p>
        </w:tc>
        <w:tc>
          <w:tcPr>
            <w:tcW w:w="1233" w:type="pct"/>
            <w:gridSpan w:val="9"/>
            <w:tcBorders>
              <w:top w:val="single" w:sz="4" w:space="0" w:color="000000"/>
              <w:left w:val="single" w:sz="4" w:space="0" w:color="000000"/>
              <w:bottom w:val="single" w:sz="4" w:space="0" w:color="auto"/>
              <w:right w:val="single" w:sz="4" w:space="0" w:color="auto"/>
            </w:tcBorders>
            <w:vAlign w:val="center"/>
            <w:hideMark/>
          </w:tcPr>
          <w:p w:rsidR="001257ED" w:rsidRPr="00405FF1" w:rsidRDefault="001257ED"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Cidade/UF</w:t>
            </w:r>
          </w:p>
        </w:tc>
        <w:tc>
          <w:tcPr>
            <w:tcW w:w="1139" w:type="pct"/>
            <w:gridSpan w:val="4"/>
            <w:tcBorders>
              <w:top w:val="single" w:sz="4" w:space="0" w:color="000000"/>
              <w:left w:val="single" w:sz="4" w:space="0" w:color="auto"/>
              <w:bottom w:val="single" w:sz="4" w:space="0" w:color="auto"/>
              <w:right w:val="single" w:sz="4" w:space="0" w:color="000000"/>
            </w:tcBorders>
            <w:vAlign w:val="center"/>
            <w:hideMark/>
          </w:tcPr>
          <w:p w:rsidR="001257ED" w:rsidRPr="00405FF1" w:rsidRDefault="001257ED"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Valor Atual (R$)</w:t>
            </w:r>
          </w:p>
        </w:tc>
      </w:tr>
      <w:tr w:rsidR="001257ED" w:rsidRPr="00D339F0" w:rsidTr="001257ED">
        <w:tc>
          <w:tcPr>
            <w:tcW w:w="1470" w:type="pct"/>
            <w:tcBorders>
              <w:top w:val="single" w:sz="4" w:space="0" w:color="auto"/>
              <w:left w:val="single" w:sz="4" w:space="0" w:color="auto"/>
              <w:bottom w:val="single" w:sz="4" w:space="0" w:color="auto"/>
              <w:right w:val="single" w:sz="4" w:space="0" w:color="auto"/>
            </w:tcBorders>
            <w:vAlign w:val="center"/>
            <w:hideMark/>
          </w:tcPr>
          <w:p w:rsidR="001257ED"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5"/>
                  <w:enabled/>
                  <w:calcOnExit w:val="0"/>
                  <w:textInput/>
                </w:ffData>
              </w:fldChar>
            </w:r>
            <w:bookmarkStart w:id="63" w:name="Texto45"/>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3"/>
          </w:p>
          <w:p w:rsidR="00FF065F"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6"/>
                  <w:enabled/>
                  <w:calcOnExit w:val="0"/>
                  <w:textInput/>
                </w:ffData>
              </w:fldChar>
            </w:r>
            <w:bookmarkStart w:id="64" w:name="Texto46"/>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4"/>
          </w:p>
          <w:p w:rsidR="00FF065F"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7"/>
                  <w:enabled/>
                  <w:calcOnExit w:val="0"/>
                  <w:textInput/>
                </w:ffData>
              </w:fldChar>
            </w:r>
            <w:bookmarkStart w:id="65" w:name="Texto47"/>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5"/>
          </w:p>
          <w:p w:rsidR="00FF065F"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8"/>
                  <w:enabled/>
                  <w:calcOnExit w:val="0"/>
                  <w:textInput/>
                </w:ffData>
              </w:fldChar>
            </w:r>
            <w:bookmarkStart w:id="66" w:name="Texto48"/>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6"/>
          </w:p>
          <w:p w:rsidR="00FF065F" w:rsidRPr="00AC0202" w:rsidRDefault="00EC253E" w:rsidP="001257ED">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49"/>
                  <w:enabled/>
                  <w:calcOnExit w:val="0"/>
                  <w:textInput/>
                </w:ffData>
              </w:fldChar>
            </w:r>
            <w:bookmarkStart w:id="67" w:name="Texto49"/>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7"/>
          </w:p>
        </w:tc>
        <w:tc>
          <w:tcPr>
            <w:tcW w:w="1158" w:type="pct"/>
            <w:gridSpan w:val="7"/>
            <w:tcBorders>
              <w:top w:val="single" w:sz="4" w:space="0" w:color="auto"/>
              <w:left w:val="single" w:sz="4" w:space="0" w:color="auto"/>
              <w:bottom w:val="single" w:sz="4" w:space="0" w:color="auto"/>
              <w:right w:val="single" w:sz="4" w:space="0" w:color="auto"/>
            </w:tcBorders>
            <w:vAlign w:val="center"/>
            <w:hideMark/>
          </w:tcPr>
          <w:p w:rsidR="001257ED"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0"/>
                  <w:enabled/>
                  <w:calcOnExit w:val="0"/>
                  <w:textInput/>
                </w:ffData>
              </w:fldChar>
            </w:r>
            <w:bookmarkStart w:id="68" w:name="Texto50"/>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8"/>
          </w:p>
          <w:p w:rsidR="00FF065F"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1"/>
                  <w:enabled/>
                  <w:calcOnExit w:val="0"/>
                  <w:textInput/>
                </w:ffData>
              </w:fldChar>
            </w:r>
            <w:bookmarkStart w:id="69" w:name="Texto51"/>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9"/>
          </w:p>
          <w:p w:rsidR="00FF065F"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2"/>
                  <w:enabled/>
                  <w:calcOnExit w:val="0"/>
                  <w:textInput/>
                </w:ffData>
              </w:fldChar>
            </w:r>
            <w:bookmarkStart w:id="70" w:name="Texto52"/>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0"/>
          </w:p>
          <w:p w:rsidR="00FF065F"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3"/>
                  <w:enabled/>
                  <w:calcOnExit w:val="0"/>
                  <w:textInput/>
                </w:ffData>
              </w:fldChar>
            </w:r>
            <w:bookmarkStart w:id="71" w:name="Texto53"/>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1"/>
          </w:p>
          <w:p w:rsidR="00FF065F" w:rsidRPr="00D339F0" w:rsidRDefault="00EC253E" w:rsidP="001257ED">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54"/>
                  <w:enabled/>
                  <w:calcOnExit w:val="0"/>
                  <w:textInput/>
                </w:ffData>
              </w:fldChar>
            </w:r>
            <w:bookmarkStart w:id="72" w:name="Texto54"/>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2"/>
          </w:p>
        </w:tc>
        <w:tc>
          <w:tcPr>
            <w:tcW w:w="1233" w:type="pct"/>
            <w:gridSpan w:val="9"/>
            <w:tcBorders>
              <w:top w:val="single" w:sz="4" w:space="0" w:color="auto"/>
              <w:left w:val="single" w:sz="4" w:space="0" w:color="auto"/>
              <w:bottom w:val="single" w:sz="4" w:space="0" w:color="auto"/>
              <w:right w:val="single" w:sz="4" w:space="0" w:color="auto"/>
            </w:tcBorders>
            <w:vAlign w:val="center"/>
            <w:hideMark/>
          </w:tcPr>
          <w:p w:rsidR="001257ED"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5"/>
                  <w:enabled/>
                  <w:calcOnExit w:val="0"/>
                  <w:textInput/>
                </w:ffData>
              </w:fldChar>
            </w:r>
            <w:bookmarkStart w:id="73" w:name="Texto55"/>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3"/>
          </w:p>
          <w:p w:rsidR="00FF065F"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6"/>
                  <w:enabled/>
                  <w:calcOnExit w:val="0"/>
                  <w:textInput/>
                </w:ffData>
              </w:fldChar>
            </w:r>
            <w:bookmarkStart w:id="74" w:name="Texto56"/>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4"/>
          </w:p>
          <w:p w:rsidR="00FF065F"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7"/>
                  <w:enabled/>
                  <w:calcOnExit w:val="0"/>
                  <w:textInput/>
                </w:ffData>
              </w:fldChar>
            </w:r>
            <w:bookmarkStart w:id="75" w:name="Texto57"/>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5"/>
          </w:p>
          <w:p w:rsidR="00FF065F"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8"/>
                  <w:enabled/>
                  <w:calcOnExit w:val="0"/>
                  <w:textInput/>
                </w:ffData>
              </w:fldChar>
            </w:r>
            <w:bookmarkStart w:id="76" w:name="Texto58"/>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6"/>
          </w:p>
          <w:p w:rsidR="001257ED" w:rsidRPr="00D339F0" w:rsidRDefault="00EC253E" w:rsidP="002D5E6F">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59"/>
                  <w:enabled/>
                  <w:calcOnExit w:val="0"/>
                  <w:textInput/>
                </w:ffData>
              </w:fldChar>
            </w:r>
            <w:bookmarkStart w:id="77" w:name="Texto59"/>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7"/>
          </w:p>
        </w:tc>
        <w:tc>
          <w:tcPr>
            <w:tcW w:w="1139" w:type="pct"/>
            <w:gridSpan w:val="4"/>
            <w:tcBorders>
              <w:top w:val="single" w:sz="4" w:space="0" w:color="auto"/>
              <w:left w:val="single" w:sz="4" w:space="0" w:color="auto"/>
              <w:bottom w:val="single" w:sz="4" w:space="0" w:color="auto"/>
              <w:right w:val="single" w:sz="4" w:space="0" w:color="auto"/>
            </w:tcBorders>
            <w:vAlign w:val="bottom"/>
            <w:hideMark/>
          </w:tcPr>
          <w:p w:rsidR="001257ED"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60"/>
                  <w:enabled/>
                  <w:calcOnExit w:val="0"/>
                  <w:textInput/>
                </w:ffData>
              </w:fldChar>
            </w:r>
            <w:bookmarkStart w:id="78" w:name="Texto60"/>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8"/>
          </w:p>
          <w:p w:rsidR="00FF065F"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61"/>
                  <w:enabled/>
                  <w:calcOnExit w:val="0"/>
                  <w:textInput/>
                </w:ffData>
              </w:fldChar>
            </w:r>
            <w:bookmarkStart w:id="79" w:name="Texto61"/>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9"/>
          </w:p>
          <w:p w:rsidR="00FF065F"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62"/>
                  <w:enabled/>
                  <w:calcOnExit w:val="0"/>
                  <w:textInput/>
                </w:ffData>
              </w:fldChar>
            </w:r>
            <w:bookmarkStart w:id="80" w:name="Texto62"/>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0"/>
          </w:p>
          <w:p w:rsidR="00FF065F" w:rsidRPr="009C1BF3" w:rsidRDefault="00EC253E"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63"/>
                  <w:enabled/>
                  <w:calcOnExit w:val="0"/>
                  <w:textInput/>
                </w:ffData>
              </w:fldChar>
            </w:r>
            <w:bookmarkStart w:id="81" w:name="Texto63"/>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1"/>
          </w:p>
          <w:p w:rsidR="00FF065F" w:rsidRPr="00AC0202" w:rsidRDefault="00EC253E" w:rsidP="001257ED">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64"/>
                  <w:enabled/>
                  <w:calcOnExit w:val="0"/>
                  <w:textInput/>
                </w:ffData>
              </w:fldChar>
            </w:r>
            <w:bookmarkStart w:id="82" w:name="Texto64"/>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2"/>
          </w:p>
        </w:tc>
      </w:tr>
      <w:tr w:rsidR="005A1959" w:rsidRPr="00D339F0" w:rsidTr="005A1959">
        <w:tc>
          <w:tcPr>
            <w:tcW w:w="3861" w:type="pct"/>
            <w:gridSpan w:val="17"/>
            <w:tcBorders>
              <w:top w:val="single" w:sz="4" w:space="0" w:color="auto"/>
              <w:left w:val="single" w:sz="4" w:space="0" w:color="auto"/>
              <w:bottom w:val="single" w:sz="4" w:space="0" w:color="auto"/>
              <w:right w:val="single" w:sz="4" w:space="0" w:color="auto"/>
            </w:tcBorders>
            <w:vAlign w:val="center"/>
            <w:hideMark/>
          </w:tcPr>
          <w:p w:rsidR="005A1959" w:rsidRPr="00405FF1" w:rsidRDefault="005A1959"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Outros Bens e Direitos (Inclusive aplicações financeiras)/ Detalhar</w:t>
            </w:r>
          </w:p>
        </w:tc>
        <w:tc>
          <w:tcPr>
            <w:tcW w:w="1139" w:type="pct"/>
            <w:gridSpan w:val="4"/>
            <w:tcBorders>
              <w:top w:val="single" w:sz="4" w:space="0" w:color="auto"/>
              <w:left w:val="single" w:sz="4" w:space="0" w:color="auto"/>
              <w:bottom w:val="single" w:sz="4" w:space="0" w:color="auto"/>
              <w:right w:val="single" w:sz="4" w:space="0" w:color="000000"/>
            </w:tcBorders>
            <w:vAlign w:val="center"/>
            <w:hideMark/>
          </w:tcPr>
          <w:p w:rsidR="005A1959" w:rsidRPr="00405FF1" w:rsidRDefault="005A1959"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Valor Atual (R$)</w:t>
            </w:r>
          </w:p>
        </w:tc>
      </w:tr>
      <w:tr w:rsidR="005A1959" w:rsidRPr="00D339F0" w:rsidTr="005A1959">
        <w:tc>
          <w:tcPr>
            <w:tcW w:w="3861" w:type="pct"/>
            <w:gridSpan w:val="17"/>
            <w:tcBorders>
              <w:top w:val="single" w:sz="4" w:space="0" w:color="auto"/>
              <w:left w:val="single" w:sz="4" w:space="0" w:color="auto"/>
              <w:bottom w:val="single" w:sz="4" w:space="0" w:color="auto"/>
              <w:right w:val="single" w:sz="4" w:space="0" w:color="auto"/>
            </w:tcBorders>
            <w:vAlign w:val="bottom"/>
            <w:hideMark/>
          </w:tcPr>
          <w:p w:rsidR="005A1959"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92"/>
                  <w:enabled/>
                  <w:calcOnExit w:val="0"/>
                  <w:textInput/>
                </w:ffData>
              </w:fldChar>
            </w:r>
            <w:bookmarkStart w:id="83" w:name="Texto92"/>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3"/>
          </w:p>
          <w:p w:rsidR="009C1BF3" w:rsidRPr="009C1BF3" w:rsidRDefault="00EC253E"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93"/>
                  <w:enabled/>
                  <w:calcOnExit w:val="0"/>
                  <w:textInput/>
                </w:ffData>
              </w:fldChar>
            </w:r>
            <w:bookmarkStart w:id="84" w:name="Texto93"/>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4"/>
          </w:p>
          <w:p w:rsidR="005A1959" w:rsidRPr="00AC0202" w:rsidRDefault="00EC253E" w:rsidP="009C1BF3">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94"/>
                  <w:enabled/>
                  <w:calcOnExit w:val="0"/>
                  <w:textInput/>
                </w:ffData>
              </w:fldChar>
            </w:r>
            <w:bookmarkStart w:id="85" w:name="Texto94"/>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5"/>
          </w:p>
        </w:tc>
        <w:tc>
          <w:tcPr>
            <w:tcW w:w="1139" w:type="pct"/>
            <w:gridSpan w:val="4"/>
            <w:tcBorders>
              <w:top w:val="single" w:sz="4" w:space="0" w:color="auto"/>
              <w:left w:val="single" w:sz="4" w:space="0" w:color="auto"/>
              <w:bottom w:val="single" w:sz="4" w:space="0" w:color="auto"/>
              <w:right w:val="single" w:sz="4" w:space="0" w:color="auto"/>
            </w:tcBorders>
            <w:vAlign w:val="bottom"/>
            <w:hideMark/>
          </w:tcPr>
          <w:p w:rsidR="005A1959" w:rsidRPr="009C1BF3" w:rsidRDefault="00EC253E" w:rsidP="005A1959">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95"/>
                  <w:enabled/>
                  <w:calcOnExit w:val="0"/>
                  <w:textInput/>
                </w:ffData>
              </w:fldChar>
            </w:r>
            <w:bookmarkStart w:id="86" w:name="Texto95"/>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6"/>
          </w:p>
          <w:p w:rsidR="009C1BF3" w:rsidRPr="009C1BF3" w:rsidRDefault="00EC253E" w:rsidP="005A1959">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96"/>
                  <w:enabled/>
                  <w:calcOnExit w:val="0"/>
                  <w:textInput/>
                </w:ffData>
              </w:fldChar>
            </w:r>
            <w:bookmarkStart w:id="87" w:name="Texto96"/>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7"/>
          </w:p>
          <w:p w:rsidR="009C1BF3" w:rsidRPr="00D339F0" w:rsidRDefault="00EC253E" w:rsidP="005A1959">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97"/>
                  <w:enabled/>
                  <w:calcOnExit w:val="0"/>
                  <w:textInput/>
                </w:ffData>
              </w:fldChar>
            </w:r>
            <w:bookmarkStart w:id="88" w:name="Texto97"/>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8"/>
          </w:p>
        </w:tc>
      </w:tr>
      <w:tr w:rsidR="00A527E6" w:rsidRPr="00D339F0" w:rsidTr="005A1959">
        <w:tc>
          <w:tcPr>
            <w:tcW w:w="2628" w:type="pct"/>
            <w:gridSpan w:val="8"/>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233" w:type="pct"/>
            <w:gridSpan w:val="9"/>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139"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r>
      <w:tr w:rsidR="00405FF1" w:rsidRPr="00D339F0" w:rsidTr="00405FF1">
        <w:tc>
          <w:tcPr>
            <w:tcW w:w="5000" w:type="pct"/>
            <w:gridSpan w:val="21"/>
            <w:tcBorders>
              <w:top w:val="single" w:sz="4" w:space="0" w:color="auto"/>
              <w:left w:val="single" w:sz="4" w:space="0" w:color="auto"/>
              <w:bottom w:val="single" w:sz="4" w:space="0" w:color="auto"/>
              <w:right w:val="single" w:sz="4" w:space="0" w:color="auto"/>
            </w:tcBorders>
            <w:vAlign w:val="bottom"/>
            <w:hideMark/>
          </w:tcPr>
          <w:p w:rsidR="00FF065F" w:rsidRDefault="00405FF1" w:rsidP="00405FF1">
            <w:pPr>
              <w:spacing w:after="0" w:line="240" w:lineRule="auto"/>
              <w:rPr>
                <w:rFonts w:eastAsia="Times New Roman" w:cs="Tahoma"/>
                <w:color w:val="000000"/>
                <w:sz w:val="20"/>
                <w:szCs w:val="20"/>
                <w:lang w:eastAsia="pt-BR"/>
              </w:rPr>
            </w:pPr>
            <w:r w:rsidRPr="00405FF1">
              <w:rPr>
                <w:rFonts w:eastAsia="Times New Roman" w:cs="Tahoma"/>
                <w:color w:val="000000"/>
                <w:sz w:val="16"/>
                <w:szCs w:val="16"/>
                <w:lang w:eastAsia="pt-BR"/>
              </w:rPr>
              <w:t>Posição Financeira em</w:t>
            </w:r>
            <w:r>
              <w:rPr>
                <w:rFonts w:eastAsia="Times New Roman" w:cs="Tahoma"/>
                <w:color w:val="000000"/>
                <w:sz w:val="20"/>
                <w:szCs w:val="20"/>
                <w:lang w:eastAsia="pt-BR"/>
              </w:rPr>
              <w:t xml:space="preserve"> _</w:t>
            </w:r>
            <w:r w:rsidR="00EC253E" w:rsidRPr="009C1BF3">
              <w:rPr>
                <w:rFonts w:ascii="Arial" w:eastAsia="Times New Roman" w:hAnsi="Arial" w:cs="Arial"/>
                <w:color w:val="000000"/>
                <w:sz w:val="16"/>
                <w:szCs w:val="16"/>
                <w:lang w:eastAsia="pt-BR"/>
              </w:rPr>
              <w:fldChar w:fldCharType="begin">
                <w:ffData>
                  <w:name w:val="Texto65"/>
                  <w:enabled/>
                  <w:calcOnExit w:val="0"/>
                  <w:textInput/>
                </w:ffData>
              </w:fldChar>
            </w:r>
            <w:bookmarkStart w:id="89" w:name="Texto65"/>
            <w:r w:rsidR="00FF065F" w:rsidRPr="009C1BF3">
              <w:rPr>
                <w:rFonts w:ascii="Arial" w:eastAsia="Times New Roman" w:hAnsi="Arial" w:cs="Arial"/>
                <w:color w:val="000000"/>
                <w:sz w:val="16"/>
                <w:szCs w:val="16"/>
                <w:lang w:eastAsia="pt-BR"/>
              </w:rPr>
              <w:instrText xml:space="preserve"> FORMTEXT </w:instrText>
            </w:r>
            <w:r w:rsidR="00EC253E" w:rsidRPr="009C1BF3">
              <w:rPr>
                <w:rFonts w:ascii="Arial" w:eastAsia="Times New Roman" w:hAnsi="Arial" w:cs="Arial"/>
                <w:color w:val="000000"/>
                <w:sz w:val="16"/>
                <w:szCs w:val="16"/>
                <w:lang w:eastAsia="pt-BR"/>
              </w:rPr>
            </w:r>
            <w:r w:rsidR="00EC253E"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EC253E" w:rsidRPr="009C1BF3">
              <w:rPr>
                <w:rFonts w:ascii="Arial" w:eastAsia="Times New Roman" w:hAnsi="Arial" w:cs="Arial"/>
                <w:color w:val="000000"/>
                <w:sz w:val="16"/>
                <w:szCs w:val="16"/>
                <w:lang w:eastAsia="pt-BR"/>
              </w:rPr>
              <w:fldChar w:fldCharType="end"/>
            </w:r>
            <w:bookmarkEnd w:id="89"/>
            <w:r w:rsidR="00FF065F">
              <w:rPr>
                <w:rFonts w:eastAsia="Times New Roman" w:cs="Tahoma"/>
                <w:color w:val="000000"/>
                <w:sz w:val="20"/>
                <w:szCs w:val="20"/>
                <w:lang w:eastAsia="pt-BR"/>
              </w:rPr>
              <w:t>/</w:t>
            </w:r>
            <w:r w:rsidR="00EC253E" w:rsidRPr="009C1BF3">
              <w:rPr>
                <w:rFonts w:ascii="Arial" w:eastAsia="Times New Roman" w:hAnsi="Arial" w:cs="Arial"/>
                <w:color w:val="000000"/>
                <w:sz w:val="16"/>
                <w:szCs w:val="16"/>
                <w:lang w:eastAsia="pt-BR"/>
              </w:rPr>
              <w:fldChar w:fldCharType="begin">
                <w:ffData>
                  <w:name w:val="Texto66"/>
                  <w:enabled/>
                  <w:calcOnExit w:val="0"/>
                  <w:textInput/>
                </w:ffData>
              </w:fldChar>
            </w:r>
            <w:bookmarkStart w:id="90" w:name="Texto66"/>
            <w:r w:rsidR="00FF065F" w:rsidRPr="009C1BF3">
              <w:rPr>
                <w:rFonts w:ascii="Arial" w:eastAsia="Times New Roman" w:hAnsi="Arial" w:cs="Arial"/>
                <w:color w:val="000000"/>
                <w:sz w:val="16"/>
                <w:szCs w:val="16"/>
                <w:lang w:eastAsia="pt-BR"/>
              </w:rPr>
              <w:instrText xml:space="preserve"> FORMTEXT </w:instrText>
            </w:r>
            <w:r w:rsidR="00EC253E" w:rsidRPr="009C1BF3">
              <w:rPr>
                <w:rFonts w:ascii="Arial" w:eastAsia="Times New Roman" w:hAnsi="Arial" w:cs="Arial"/>
                <w:color w:val="000000"/>
                <w:sz w:val="16"/>
                <w:szCs w:val="16"/>
                <w:lang w:eastAsia="pt-BR"/>
              </w:rPr>
            </w:r>
            <w:r w:rsidR="00EC253E"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EC253E" w:rsidRPr="009C1BF3">
              <w:rPr>
                <w:rFonts w:ascii="Arial" w:eastAsia="Times New Roman" w:hAnsi="Arial" w:cs="Arial"/>
                <w:color w:val="000000"/>
                <w:sz w:val="16"/>
                <w:szCs w:val="16"/>
                <w:lang w:eastAsia="pt-BR"/>
              </w:rPr>
              <w:fldChar w:fldCharType="end"/>
            </w:r>
            <w:bookmarkEnd w:id="90"/>
            <w:r>
              <w:rPr>
                <w:rFonts w:eastAsia="Times New Roman" w:cs="Tahoma"/>
                <w:color w:val="000000"/>
                <w:sz w:val="20"/>
                <w:szCs w:val="20"/>
                <w:lang w:eastAsia="pt-BR"/>
              </w:rPr>
              <w:t>/</w:t>
            </w:r>
            <w:r w:rsidR="00EC253E" w:rsidRPr="009C1BF3">
              <w:rPr>
                <w:rFonts w:ascii="Arial" w:eastAsia="Times New Roman" w:hAnsi="Arial" w:cs="Arial"/>
                <w:color w:val="000000"/>
                <w:sz w:val="16"/>
                <w:szCs w:val="16"/>
                <w:lang w:eastAsia="pt-BR"/>
              </w:rPr>
              <w:fldChar w:fldCharType="begin">
                <w:ffData>
                  <w:name w:val="Texto67"/>
                  <w:enabled/>
                  <w:calcOnExit w:val="0"/>
                  <w:textInput/>
                </w:ffData>
              </w:fldChar>
            </w:r>
            <w:bookmarkStart w:id="91" w:name="Texto67"/>
            <w:r w:rsidR="00FF065F" w:rsidRPr="009C1BF3">
              <w:rPr>
                <w:rFonts w:ascii="Arial" w:eastAsia="Times New Roman" w:hAnsi="Arial" w:cs="Arial"/>
                <w:color w:val="000000"/>
                <w:sz w:val="16"/>
                <w:szCs w:val="16"/>
                <w:lang w:eastAsia="pt-BR"/>
              </w:rPr>
              <w:instrText xml:space="preserve"> FORMTEXT </w:instrText>
            </w:r>
            <w:r w:rsidR="00EC253E" w:rsidRPr="009C1BF3">
              <w:rPr>
                <w:rFonts w:ascii="Arial" w:eastAsia="Times New Roman" w:hAnsi="Arial" w:cs="Arial"/>
                <w:color w:val="000000"/>
                <w:sz w:val="16"/>
                <w:szCs w:val="16"/>
                <w:lang w:eastAsia="pt-BR"/>
              </w:rPr>
            </w:r>
            <w:r w:rsidR="00EC253E"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EC253E" w:rsidRPr="009C1BF3">
              <w:rPr>
                <w:rFonts w:ascii="Arial" w:eastAsia="Times New Roman" w:hAnsi="Arial" w:cs="Arial"/>
                <w:color w:val="000000"/>
                <w:sz w:val="16"/>
                <w:szCs w:val="16"/>
                <w:lang w:eastAsia="pt-BR"/>
              </w:rPr>
              <w:fldChar w:fldCharType="end"/>
            </w:r>
            <w:bookmarkEnd w:id="91"/>
          </w:p>
          <w:p w:rsidR="00FF065F" w:rsidRDefault="00FF065F" w:rsidP="00405FF1">
            <w:pPr>
              <w:spacing w:after="0" w:line="240" w:lineRule="auto"/>
              <w:rPr>
                <w:rFonts w:eastAsia="Times New Roman" w:cs="Tahoma"/>
                <w:color w:val="000000"/>
                <w:sz w:val="20"/>
                <w:szCs w:val="20"/>
                <w:lang w:eastAsia="pt-BR"/>
              </w:rPr>
            </w:pPr>
          </w:p>
          <w:p w:rsidR="00405FF1" w:rsidRDefault="00EC253E" w:rsidP="00405FF1">
            <w:pPr>
              <w:spacing w:after="0" w:line="240" w:lineRule="auto"/>
              <w:rPr>
                <w:rFonts w:eastAsia="Times New Roman" w:cs="Tahoma"/>
                <w:b/>
                <w:color w:val="000000"/>
                <w:sz w:val="20"/>
                <w:szCs w:val="20"/>
                <w:lang w:eastAsia="pt-BR"/>
              </w:rPr>
            </w:pPr>
            <w:r w:rsidRPr="0073608D">
              <w:rPr>
                <w:rFonts w:ascii="Arial" w:eastAsia="Times New Roman" w:hAnsi="Arial" w:cs="Arial"/>
                <w:color w:val="000000"/>
                <w:sz w:val="16"/>
                <w:szCs w:val="16"/>
                <w:lang w:eastAsia="pt-BR"/>
              </w:rPr>
              <w:fldChar w:fldCharType="begin">
                <w:ffData>
                  <w:name w:val="Texto68"/>
                  <w:enabled/>
                  <w:calcOnExit w:val="0"/>
                  <w:textInput/>
                </w:ffData>
              </w:fldChar>
            </w:r>
            <w:bookmarkStart w:id="92" w:name="Texto68"/>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2"/>
            <w:r w:rsidR="00405FF1">
              <w:rPr>
                <w:rFonts w:eastAsia="Times New Roman" w:cs="Tahoma"/>
                <w:color w:val="000000"/>
                <w:sz w:val="20"/>
                <w:szCs w:val="20"/>
                <w:lang w:eastAsia="pt-BR"/>
              </w:rPr>
              <w:t xml:space="preserve"> </w:t>
            </w:r>
            <w:r w:rsidR="00FF065F">
              <w:rPr>
                <w:rFonts w:eastAsia="Times New Roman" w:cs="Tahoma"/>
                <w:color w:val="000000"/>
                <w:sz w:val="20"/>
                <w:szCs w:val="20"/>
                <w:lang w:eastAsia="pt-BR"/>
              </w:rPr>
              <w:t xml:space="preserve">                        </w:t>
            </w:r>
            <w:r w:rsidR="00405FF1">
              <w:rPr>
                <w:rFonts w:eastAsia="Times New Roman" w:cs="Tahoma"/>
                <w:color w:val="000000"/>
                <w:sz w:val="20"/>
                <w:szCs w:val="20"/>
                <w:lang w:eastAsia="pt-BR"/>
              </w:rPr>
              <w:t xml:space="preserve">          </w:t>
            </w:r>
            <w:r w:rsidRPr="0073608D">
              <w:rPr>
                <w:rFonts w:ascii="Arial" w:eastAsia="Times New Roman" w:hAnsi="Arial" w:cs="Arial"/>
                <w:color w:val="000000"/>
                <w:sz w:val="16"/>
                <w:szCs w:val="16"/>
                <w:lang w:eastAsia="pt-BR"/>
              </w:rPr>
              <w:fldChar w:fldCharType="begin">
                <w:ffData>
                  <w:name w:val="Texto69"/>
                  <w:enabled/>
                  <w:calcOnExit w:val="0"/>
                  <w:textInput/>
                </w:ffData>
              </w:fldChar>
            </w:r>
            <w:bookmarkStart w:id="93" w:name="Texto69"/>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3"/>
            <w:r w:rsidR="00FF065F">
              <w:rPr>
                <w:rFonts w:eastAsia="Times New Roman" w:cs="Tahoma"/>
                <w:color w:val="000000"/>
                <w:sz w:val="20"/>
                <w:szCs w:val="20"/>
                <w:lang w:eastAsia="pt-BR"/>
              </w:rPr>
              <w:t xml:space="preserve">                                                </w:t>
            </w:r>
            <w:r w:rsidRPr="0073608D">
              <w:rPr>
                <w:rFonts w:ascii="Arial" w:eastAsia="Times New Roman" w:hAnsi="Arial" w:cs="Arial"/>
                <w:color w:val="000000"/>
                <w:sz w:val="16"/>
                <w:szCs w:val="16"/>
                <w:lang w:eastAsia="pt-BR"/>
              </w:rPr>
              <w:fldChar w:fldCharType="begin">
                <w:ffData>
                  <w:name w:val="Texto70"/>
                  <w:enabled/>
                  <w:calcOnExit w:val="0"/>
                  <w:textInput/>
                </w:ffData>
              </w:fldChar>
            </w:r>
            <w:bookmarkStart w:id="94" w:name="Texto70"/>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4"/>
          </w:p>
          <w:p w:rsidR="00405FF1" w:rsidRPr="00D339F0" w:rsidRDefault="00F2632B" w:rsidP="00FF065F">
            <w:pPr>
              <w:spacing w:after="0" w:line="240" w:lineRule="auto"/>
              <w:rPr>
                <w:rFonts w:eastAsia="Times New Roman" w:cs="Tahoma"/>
                <w:color w:val="000000"/>
                <w:sz w:val="20"/>
                <w:szCs w:val="20"/>
                <w:lang w:eastAsia="pt-BR"/>
              </w:rPr>
            </w:pPr>
            <w:r>
              <w:rPr>
                <w:rFonts w:eastAsia="Times New Roman" w:cs="Tahoma"/>
                <w:b/>
                <w:color w:val="000000"/>
                <w:sz w:val="20"/>
                <w:szCs w:val="20"/>
                <w:lang w:eastAsia="pt-BR"/>
              </w:rPr>
              <w:t xml:space="preserve">  </w:t>
            </w:r>
            <w:r w:rsidR="00405FF1" w:rsidRPr="00405FF1">
              <w:rPr>
                <w:rFonts w:eastAsia="Times New Roman" w:cs="Tahoma"/>
                <w:b/>
                <w:color w:val="000000"/>
                <w:sz w:val="20"/>
                <w:szCs w:val="20"/>
                <w:lang w:eastAsia="pt-BR"/>
              </w:rPr>
              <w:t xml:space="preserve">P.L.                            </w:t>
            </w:r>
            <w:r>
              <w:rPr>
                <w:rFonts w:eastAsia="Times New Roman" w:cs="Tahoma"/>
                <w:b/>
                <w:color w:val="000000"/>
                <w:sz w:val="20"/>
                <w:szCs w:val="20"/>
                <w:lang w:eastAsia="pt-BR"/>
              </w:rPr>
              <w:t xml:space="preserve">         </w:t>
            </w:r>
            <w:r w:rsidR="00405FF1" w:rsidRPr="00405FF1">
              <w:rPr>
                <w:rFonts w:eastAsia="Times New Roman" w:cs="Tahoma"/>
                <w:b/>
                <w:color w:val="000000"/>
                <w:sz w:val="20"/>
                <w:szCs w:val="20"/>
                <w:lang w:eastAsia="pt-BR"/>
              </w:rPr>
              <w:t xml:space="preserve"> C.G.P.                                          </w:t>
            </w:r>
            <w:r w:rsidR="00405FF1">
              <w:rPr>
                <w:rFonts w:eastAsia="Times New Roman" w:cs="Tahoma"/>
                <w:b/>
                <w:color w:val="000000"/>
                <w:sz w:val="20"/>
                <w:szCs w:val="20"/>
                <w:lang w:eastAsia="pt-BR"/>
              </w:rPr>
              <w:t xml:space="preserve">     </w:t>
            </w:r>
            <w:r w:rsidR="00405FF1" w:rsidRPr="00405FF1">
              <w:rPr>
                <w:rFonts w:eastAsia="Times New Roman" w:cs="Tahoma"/>
                <w:b/>
                <w:color w:val="000000"/>
                <w:sz w:val="20"/>
                <w:szCs w:val="20"/>
                <w:lang w:eastAsia="pt-BR"/>
              </w:rPr>
              <w:t>Capital Social</w:t>
            </w:r>
            <w:r w:rsidR="00405FF1" w:rsidRPr="00D339F0">
              <w:rPr>
                <w:rFonts w:eastAsia="Times New Roman" w:cs="Tahoma"/>
                <w:color w:val="000000"/>
                <w:sz w:val="20"/>
                <w:szCs w:val="20"/>
                <w:lang w:eastAsia="pt-BR"/>
              </w:rPr>
              <w:t>  </w:t>
            </w:r>
          </w:p>
        </w:tc>
      </w:tr>
      <w:tr w:rsidR="00A527E6" w:rsidRPr="00D339F0" w:rsidTr="005A1959">
        <w:tc>
          <w:tcPr>
            <w:tcW w:w="2628" w:type="pct"/>
            <w:gridSpan w:val="8"/>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233" w:type="pct"/>
            <w:gridSpan w:val="9"/>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139"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r>
      <w:tr w:rsidR="000F7477" w:rsidRPr="00D339F0" w:rsidTr="00F36B88">
        <w:tc>
          <w:tcPr>
            <w:tcW w:w="5000" w:type="pct"/>
            <w:gridSpan w:val="21"/>
            <w:tcBorders>
              <w:top w:val="single" w:sz="4" w:space="0" w:color="auto"/>
              <w:left w:val="nil"/>
              <w:bottom w:val="single" w:sz="4" w:space="0" w:color="000000"/>
              <w:right w:val="nil"/>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Investidor Não Residente</w:t>
            </w:r>
          </w:p>
        </w:tc>
      </w:tr>
      <w:tr w:rsidR="00A527E6" w:rsidRPr="00D339F0" w:rsidTr="001257ED">
        <w:tc>
          <w:tcPr>
            <w:tcW w:w="1987" w:type="pct"/>
            <w:gridSpan w:val="5"/>
            <w:tcBorders>
              <w:top w:val="single" w:sz="4" w:space="0" w:color="000000"/>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Representante Legal no País</w:t>
            </w:r>
          </w:p>
        </w:tc>
        <w:tc>
          <w:tcPr>
            <w:tcW w:w="1735" w:type="pct"/>
            <w:gridSpan w:val="11"/>
            <w:tcBorders>
              <w:top w:val="single" w:sz="4" w:space="0" w:color="000000"/>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Representante Corresponsável</w:t>
            </w:r>
          </w:p>
        </w:tc>
        <w:tc>
          <w:tcPr>
            <w:tcW w:w="1278" w:type="pct"/>
            <w:gridSpan w:val="5"/>
            <w:tcBorders>
              <w:top w:val="single" w:sz="4" w:space="0" w:color="000000"/>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País de Origem</w:t>
            </w:r>
          </w:p>
        </w:tc>
      </w:tr>
      <w:tr w:rsidR="00A527E6" w:rsidRPr="00D339F0" w:rsidTr="001257ED">
        <w:tc>
          <w:tcPr>
            <w:tcW w:w="1987" w:type="pct"/>
            <w:gridSpan w:val="5"/>
            <w:tcBorders>
              <w:top w:val="nil"/>
              <w:left w:val="single" w:sz="4" w:space="0" w:color="auto"/>
              <w:bottom w:val="single" w:sz="4" w:space="0" w:color="auto"/>
              <w:right w:val="single" w:sz="4" w:space="0" w:color="auto"/>
            </w:tcBorders>
            <w:vAlign w:val="center"/>
            <w:hideMark/>
          </w:tcPr>
          <w:p w:rsidR="000F7477" w:rsidRPr="00E77503" w:rsidRDefault="000F7477" w:rsidP="006E6266">
            <w:pPr>
              <w:spacing w:after="0" w:line="240" w:lineRule="auto"/>
              <w:rPr>
                <w:rFonts w:ascii="Arial" w:eastAsia="Times New Roman" w:hAnsi="Arial" w:cs="Arial"/>
                <w:color w:val="000000"/>
                <w:sz w:val="16"/>
                <w:szCs w:val="16"/>
                <w:lang w:eastAsia="pt-BR"/>
              </w:rPr>
            </w:pPr>
            <w:r w:rsidRPr="00E77503">
              <w:rPr>
                <w:rFonts w:eastAsia="Times New Roman"/>
                <w:color w:val="000000"/>
                <w:sz w:val="16"/>
                <w:szCs w:val="16"/>
                <w:lang w:eastAsia="pt-BR"/>
              </w:rPr>
              <w:t> </w:t>
            </w:r>
            <w:r w:rsidR="00EC253E" w:rsidRPr="00E77503">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6E6266" w:rsidRPr="00E77503">
              <w:rPr>
                <w:rFonts w:ascii="Arial" w:eastAsia="Times New Roman" w:hAnsi="Arial" w:cs="Arial"/>
                <w:color w:val="000000"/>
                <w:sz w:val="16"/>
                <w:szCs w:val="16"/>
                <w:lang w:eastAsia="pt-BR"/>
              </w:rPr>
              <w:instrText xml:space="preserve"> FORMTEXT </w:instrText>
            </w:r>
            <w:r w:rsidR="00EC253E" w:rsidRPr="00E77503">
              <w:rPr>
                <w:rFonts w:ascii="Arial" w:eastAsia="Times New Roman" w:hAnsi="Arial" w:cs="Arial"/>
                <w:color w:val="000000"/>
                <w:sz w:val="16"/>
                <w:szCs w:val="16"/>
                <w:lang w:eastAsia="pt-BR"/>
              </w:rPr>
            </w:r>
            <w:r w:rsidR="00EC253E" w:rsidRPr="00E77503">
              <w:rPr>
                <w:rFonts w:ascii="Arial" w:eastAsia="Times New Roman" w:hAnsi="Arial" w:cs="Arial"/>
                <w:color w:val="000000"/>
                <w:sz w:val="16"/>
                <w:szCs w:val="16"/>
                <w:lang w:eastAsia="pt-BR"/>
              </w:rPr>
              <w:fldChar w:fldCharType="separate"/>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EC253E" w:rsidRPr="00E77503">
              <w:rPr>
                <w:rFonts w:ascii="Arial" w:eastAsia="Times New Roman" w:hAnsi="Arial" w:cs="Arial"/>
                <w:color w:val="000000"/>
                <w:sz w:val="16"/>
                <w:szCs w:val="16"/>
                <w:lang w:eastAsia="pt-BR"/>
              </w:rPr>
              <w:fldChar w:fldCharType="end"/>
            </w:r>
          </w:p>
        </w:tc>
        <w:tc>
          <w:tcPr>
            <w:tcW w:w="1735" w:type="pct"/>
            <w:gridSpan w:val="11"/>
            <w:tcBorders>
              <w:top w:val="nil"/>
              <w:left w:val="single" w:sz="4" w:space="0" w:color="auto"/>
              <w:bottom w:val="single" w:sz="4" w:space="0" w:color="auto"/>
              <w:right w:val="single" w:sz="4" w:space="0" w:color="auto"/>
            </w:tcBorders>
            <w:vAlign w:val="center"/>
            <w:hideMark/>
          </w:tcPr>
          <w:p w:rsidR="000F7477" w:rsidRPr="00E77503" w:rsidRDefault="000F7477" w:rsidP="006E6266">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 </w:t>
            </w:r>
            <w:r w:rsidR="00EC253E" w:rsidRPr="00E77503">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6E6266" w:rsidRPr="00E77503">
              <w:rPr>
                <w:rFonts w:ascii="Arial" w:eastAsia="Times New Roman" w:hAnsi="Arial" w:cs="Arial"/>
                <w:color w:val="000000"/>
                <w:sz w:val="16"/>
                <w:szCs w:val="16"/>
                <w:lang w:eastAsia="pt-BR"/>
              </w:rPr>
              <w:instrText xml:space="preserve"> FORMTEXT </w:instrText>
            </w:r>
            <w:r w:rsidR="00EC253E" w:rsidRPr="00E77503">
              <w:rPr>
                <w:rFonts w:ascii="Arial" w:eastAsia="Times New Roman" w:hAnsi="Arial" w:cs="Arial"/>
                <w:color w:val="000000"/>
                <w:sz w:val="16"/>
                <w:szCs w:val="16"/>
                <w:lang w:eastAsia="pt-BR"/>
              </w:rPr>
            </w:r>
            <w:r w:rsidR="00EC253E" w:rsidRPr="00E77503">
              <w:rPr>
                <w:rFonts w:ascii="Arial" w:eastAsia="Times New Roman" w:hAnsi="Arial" w:cs="Arial"/>
                <w:color w:val="000000"/>
                <w:sz w:val="16"/>
                <w:szCs w:val="16"/>
                <w:lang w:eastAsia="pt-BR"/>
              </w:rPr>
              <w:fldChar w:fldCharType="separate"/>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EC253E" w:rsidRPr="00E77503">
              <w:rPr>
                <w:rFonts w:ascii="Arial" w:eastAsia="Times New Roman" w:hAnsi="Arial" w:cs="Arial"/>
                <w:color w:val="000000"/>
                <w:sz w:val="16"/>
                <w:szCs w:val="16"/>
                <w:lang w:eastAsia="pt-BR"/>
              </w:rPr>
              <w:fldChar w:fldCharType="end"/>
            </w:r>
          </w:p>
        </w:tc>
        <w:tc>
          <w:tcPr>
            <w:tcW w:w="1278" w:type="pct"/>
            <w:gridSpan w:val="5"/>
            <w:tcBorders>
              <w:top w:val="nil"/>
              <w:left w:val="single" w:sz="4" w:space="0" w:color="auto"/>
              <w:bottom w:val="single" w:sz="4" w:space="0" w:color="auto"/>
              <w:right w:val="single" w:sz="4" w:space="0" w:color="auto"/>
            </w:tcBorders>
            <w:vAlign w:val="center"/>
            <w:hideMark/>
          </w:tcPr>
          <w:p w:rsidR="000F7477" w:rsidRPr="00E77503" w:rsidRDefault="000F7477" w:rsidP="006E6266">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 </w:t>
            </w:r>
            <w:r w:rsidR="00EC253E" w:rsidRPr="00E77503">
              <w:rPr>
                <w:rFonts w:ascii="Arial" w:eastAsia="Times New Roman" w:hAnsi="Arial" w:cs="Arial"/>
                <w:color w:val="000000"/>
                <w:sz w:val="16"/>
                <w:szCs w:val="16"/>
                <w:lang w:eastAsia="pt-BR"/>
              </w:rPr>
              <w:fldChar w:fldCharType="begin">
                <w:ffData>
                  <w:name w:val=""/>
                  <w:enabled/>
                  <w:calcOnExit w:val="0"/>
                  <w:textInput>
                    <w:maxLength w:val="15"/>
                    <w:format w:val="Maiúsculas"/>
                  </w:textInput>
                </w:ffData>
              </w:fldChar>
            </w:r>
            <w:r w:rsidR="006E6266" w:rsidRPr="00E77503">
              <w:rPr>
                <w:rFonts w:ascii="Arial" w:eastAsia="Times New Roman" w:hAnsi="Arial" w:cs="Arial"/>
                <w:color w:val="000000"/>
                <w:sz w:val="16"/>
                <w:szCs w:val="16"/>
                <w:lang w:eastAsia="pt-BR"/>
              </w:rPr>
              <w:instrText xml:space="preserve"> FORMTEXT </w:instrText>
            </w:r>
            <w:r w:rsidR="00EC253E" w:rsidRPr="00E77503">
              <w:rPr>
                <w:rFonts w:ascii="Arial" w:eastAsia="Times New Roman" w:hAnsi="Arial" w:cs="Arial"/>
                <w:color w:val="000000"/>
                <w:sz w:val="16"/>
                <w:szCs w:val="16"/>
                <w:lang w:eastAsia="pt-BR"/>
              </w:rPr>
            </w:r>
            <w:r w:rsidR="00EC253E" w:rsidRPr="00E77503">
              <w:rPr>
                <w:rFonts w:ascii="Arial" w:eastAsia="Times New Roman" w:hAnsi="Arial" w:cs="Arial"/>
                <w:color w:val="000000"/>
                <w:sz w:val="16"/>
                <w:szCs w:val="16"/>
                <w:lang w:eastAsia="pt-BR"/>
              </w:rPr>
              <w:fldChar w:fldCharType="separate"/>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EC253E" w:rsidRPr="00E77503">
              <w:rPr>
                <w:rFonts w:ascii="Arial" w:eastAsia="Times New Roman" w:hAnsi="Arial" w:cs="Arial"/>
                <w:color w:val="000000"/>
                <w:sz w:val="16"/>
                <w:szCs w:val="16"/>
                <w:lang w:eastAsia="pt-BR"/>
              </w:rPr>
              <w:fldChar w:fldCharType="end"/>
            </w:r>
          </w:p>
        </w:tc>
      </w:tr>
      <w:tr w:rsidR="00A527E6" w:rsidRPr="00D339F0" w:rsidTr="001257ED">
        <w:tc>
          <w:tcPr>
            <w:tcW w:w="1987" w:type="pct"/>
            <w:gridSpan w:val="5"/>
            <w:tcBorders>
              <w:top w:val="single" w:sz="4" w:space="0" w:color="auto"/>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Representante Tributário</w:t>
            </w:r>
          </w:p>
        </w:tc>
        <w:tc>
          <w:tcPr>
            <w:tcW w:w="1735" w:type="pct"/>
            <w:gridSpan w:val="11"/>
            <w:tcBorders>
              <w:top w:val="single" w:sz="4" w:space="0" w:color="auto"/>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Custodiante no País</w:t>
            </w:r>
          </w:p>
        </w:tc>
        <w:tc>
          <w:tcPr>
            <w:tcW w:w="1278" w:type="pct"/>
            <w:gridSpan w:val="5"/>
            <w:tcBorders>
              <w:top w:val="single" w:sz="4" w:space="0" w:color="auto"/>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Nº do RDE</w:t>
            </w:r>
          </w:p>
        </w:tc>
      </w:tr>
      <w:tr w:rsidR="00A527E6" w:rsidRPr="00D339F0" w:rsidTr="001257ED">
        <w:trPr>
          <w:trHeight w:val="80"/>
        </w:trPr>
        <w:tc>
          <w:tcPr>
            <w:tcW w:w="1987" w:type="pct"/>
            <w:gridSpan w:val="5"/>
            <w:tcBorders>
              <w:top w:val="nil"/>
              <w:left w:val="single" w:sz="4" w:space="0" w:color="auto"/>
              <w:bottom w:val="single" w:sz="4" w:space="0" w:color="auto"/>
              <w:right w:val="single" w:sz="4" w:space="0" w:color="auto"/>
            </w:tcBorders>
            <w:vAlign w:val="bottom"/>
            <w:hideMark/>
          </w:tcPr>
          <w:p w:rsidR="000F7477" w:rsidRPr="00E77503" w:rsidRDefault="00EC253E" w:rsidP="000F7477">
            <w:pPr>
              <w:spacing w:after="0" w:line="240" w:lineRule="auto"/>
              <w:rPr>
                <w:rFonts w:eastAsia="Times New Roman" w:cs="Tahoma"/>
                <w:color w:val="000000"/>
                <w:sz w:val="16"/>
                <w:szCs w:val="16"/>
                <w:lang w:eastAsia="pt-BR"/>
              </w:rPr>
            </w:pPr>
            <w:r w:rsidRPr="00E77503">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6E6266" w:rsidRPr="00E77503">
              <w:rPr>
                <w:rFonts w:ascii="Arial" w:eastAsia="Times New Roman" w:hAnsi="Arial" w:cs="Arial"/>
                <w:color w:val="000000"/>
                <w:sz w:val="16"/>
                <w:szCs w:val="16"/>
                <w:lang w:eastAsia="pt-BR"/>
              </w:rPr>
              <w:instrText xml:space="preserve"> FORMTEXT </w:instrText>
            </w:r>
            <w:r w:rsidRPr="00E77503">
              <w:rPr>
                <w:rFonts w:ascii="Arial" w:eastAsia="Times New Roman" w:hAnsi="Arial" w:cs="Arial"/>
                <w:color w:val="000000"/>
                <w:sz w:val="16"/>
                <w:szCs w:val="16"/>
                <w:lang w:eastAsia="pt-BR"/>
              </w:rPr>
            </w:r>
            <w:r w:rsidRPr="00E77503">
              <w:rPr>
                <w:rFonts w:ascii="Arial" w:eastAsia="Times New Roman" w:hAnsi="Arial" w:cs="Arial"/>
                <w:color w:val="000000"/>
                <w:sz w:val="16"/>
                <w:szCs w:val="16"/>
                <w:lang w:eastAsia="pt-BR"/>
              </w:rPr>
              <w:fldChar w:fldCharType="separate"/>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Pr="00E77503">
              <w:rPr>
                <w:rFonts w:ascii="Arial" w:eastAsia="Times New Roman" w:hAnsi="Arial" w:cs="Arial"/>
                <w:color w:val="000000"/>
                <w:sz w:val="16"/>
                <w:szCs w:val="16"/>
                <w:lang w:eastAsia="pt-BR"/>
              </w:rPr>
              <w:fldChar w:fldCharType="end"/>
            </w:r>
          </w:p>
        </w:tc>
        <w:tc>
          <w:tcPr>
            <w:tcW w:w="1735" w:type="pct"/>
            <w:gridSpan w:val="11"/>
            <w:tcBorders>
              <w:top w:val="nil"/>
              <w:left w:val="single" w:sz="4" w:space="0" w:color="auto"/>
              <w:bottom w:val="single" w:sz="4" w:space="0" w:color="auto"/>
              <w:right w:val="single" w:sz="4" w:space="0" w:color="auto"/>
            </w:tcBorders>
            <w:vAlign w:val="bottom"/>
            <w:hideMark/>
          </w:tcPr>
          <w:p w:rsidR="000F7477" w:rsidRPr="00E77503" w:rsidRDefault="000F7477" w:rsidP="006E6266">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 </w:t>
            </w:r>
            <w:r w:rsidR="00EC253E" w:rsidRPr="00E77503">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6E6266" w:rsidRPr="00E77503">
              <w:rPr>
                <w:rFonts w:ascii="Arial" w:eastAsia="Times New Roman" w:hAnsi="Arial" w:cs="Arial"/>
                <w:color w:val="000000"/>
                <w:sz w:val="16"/>
                <w:szCs w:val="16"/>
                <w:lang w:eastAsia="pt-BR"/>
              </w:rPr>
              <w:instrText xml:space="preserve"> FORMTEXT </w:instrText>
            </w:r>
            <w:r w:rsidR="00EC253E" w:rsidRPr="00E77503">
              <w:rPr>
                <w:rFonts w:ascii="Arial" w:eastAsia="Times New Roman" w:hAnsi="Arial" w:cs="Arial"/>
                <w:color w:val="000000"/>
                <w:sz w:val="16"/>
                <w:szCs w:val="16"/>
                <w:lang w:eastAsia="pt-BR"/>
              </w:rPr>
            </w:r>
            <w:r w:rsidR="00EC253E" w:rsidRPr="00E77503">
              <w:rPr>
                <w:rFonts w:ascii="Arial" w:eastAsia="Times New Roman" w:hAnsi="Arial" w:cs="Arial"/>
                <w:color w:val="000000"/>
                <w:sz w:val="16"/>
                <w:szCs w:val="16"/>
                <w:lang w:eastAsia="pt-BR"/>
              </w:rPr>
              <w:fldChar w:fldCharType="separate"/>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EC253E" w:rsidRPr="00E77503">
              <w:rPr>
                <w:rFonts w:ascii="Arial" w:eastAsia="Times New Roman" w:hAnsi="Arial" w:cs="Arial"/>
                <w:color w:val="000000"/>
                <w:sz w:val="16"/>
                <w:szCs w:val="16"/>
                <w:lang w:eastAsia="pt-BR"/>
              </w:rPr>
              <w:fldChar w:fldCharType="end"/>
            </w:r>
          </w:p>
        </w:tc>
        <w:tc>
          <w:tcPr>
            <w:tcW w:w="1278" w:type="pct"/>
            <w:gridSpan w:val="5"/>
            <w:tcBorders>
              <w:top w:val="nil"/>
              <w:left w:val="single" w:sz="4" w:space="0" w:color="auto"/>
              <w:bottom w:val="single" w:sz="4" w:space="0" w:color="auto"/>
              <w:right w:val="single" w:sz="4" w:space="0" w:color="auto"/>
            </w:tcBorders>
            <w:vAlign w:val="bottom"/>
            <w:hideMark/>
          </w:tcPr>
          <w:p w:rsidR="00F36B88" w:rsidRPr="00E77503" w:rsidRDefault="000F7477" w:rsidP="006E6266">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 </w:t>
            </w:r>
            <w:r w:rsidR="00EC253E" w:rsidRPr="0073608D">
              <w:rPr>
                <w:rFonts w:ascii="Arial" w:eastAsia="Times New Roman" w:hAnsi="Arial" w:cs="Arial"/>
                <w:color w:val="000000"/>
                <w:sz w:val="16"/>
                <w:szCs w:val="16"/>
                <w:lang w:eastAsia="pt-BR"/>
              </w:rPr>
              <w:fldChar w:fldCharType="begin">
                <w:ffData>
                  <w:name w:val=""/>
                  <w:enabled/>
                  <w:calcOnExit w:val="0"/>
                  <w:textInput>
                    <w:maxLength w:val="15"/>
                  </w:textInput>
                </w:ffData>
              </w:fldChar>
            </w:r>
            <w:r w:rsidR="006E6266" w:rsidRPr="0073608D">
              <w:rPr>
                <w:rFonts w:ascii="Arial" w:eastAsia="Times New Roman" w:hAnsi="Arial" w:cs="Arial"/>
                <w:color w:val="000000"/>
                <w:sz w:val="16"/>
                <w:szCs w:val="16"/>
                <w:lang w:eastAsia="pt-BR"/>
              </w:rPr>
              <w:instrText xml:space="preserve"> FORMTEXT </w:instrText>
            </w:r>
            <w:r w:rsidR="00EC253E" w:rsidRPr="0073608D">
              <w:rPr>
                <w:rFonts w:ascii="Arial" w:eastAsia="Times New Roman" w:hAnsi="Arial" w:cs="Arial"/>
                <w:color w:val="000000"/>
                <w:sz w:val="16"/>
                <w:szCs w:val="16"/>
                <w:lang w:eastAsia="pt-BR"/>
              </w:rPr>
            </w:r>
            <w:r w:rsidR="00EC253E" w:rsidRPr="0073608D">
              <w:rPr>
                <w:rFonts w:ascii="Arial" w:eastAsia="Times New Roman" w:hAnsi="Arial" w:cs="Arial"/>
                <w:color w:val="000000"/>
                <w:sz w:val="16"/>
                <w:szCs w:val="16"/>
                <w:lang w:eastAsia="pt-BR"/>
              </w:rPr>
              <w:fldChar w:fldCharType="separate"/>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EC253E" w:rsidRPr="0073608D">
              <w:rPr>
                <w:rFonts w:ascii="Arial" w:eastAsia="Times New Roman" w:hAnsi="Arial" w:cs="Arial"/>
                <w:color w:val="000000"/>
                <w:sz w:val="16"/>
                <w:szCs w:val="16"/>
                <w:lang w:eastAsia="pt-BR"/>
              </w:rPr>
              <w:fldChar w:fldCharType="end"/>
            </w:r>
          </w:p>
        </w:tc>
      </w:tr>
      <w:tr w:rsidR="00F36B88" w:rsidRPr="00D339F0" w:rsidTr="001257ED">
        <w:tc>
          <w:tcPr>
            <w:tcW w:w="3722" w:type="pct"/>
            <w:gridSpan w:val="16"/>
            <w:tcBorders>
              <w:top w:val="single" w:sz="4" w:space="0" w:color="auto"/>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Administrador de Carteira</w:t>
            </w:r>
          </w:p>
        </w:tc>
        <w:tc>
          <w:tcPr>
            <w:tcW w:w="1278" w:type="pct"/>
            <w:gridSpan w:val="5"/>
            <w:tcBorders>
              <w:top w:val="single" w:sz="4" w:space="0" w:color="auto"/>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Código Operacional CVM</w:t>
            </w:r>
          </w:p>
        </w:tc>
      </w:tr>
      <w:tr w:rsidR="00F36B88" w:rsidRPr="00D339F0" w:rsidTr="001257ED">
        <w:tc>
          <w:tcPr>
            <w:tcW w:w="3722" w:type="pct"/>
            <w:gridSpan w:val="16"/>
            <w:tcBorders>
              <w:top w:val="nil"/>
              <w:left w:val="single" w:sz="4" w:space="0" w:color="auto"/>
              <w:bottom w:val="single" w:sz="4" w:space="0" w:color="auto"/>
              <w:right w:val="single" w:sz="4" w:space="0" w:color="auto"/>
            </w:tcBorders>
            <w:vAlign w:val="bottom"/>
            <w:hideMark/>
          </w:tcPr>
          <w:p w:rsidR="000F7477" w:rsidRPr="00175CF7" w:rsidRDefault="000F7477" w:rsidP="006E6266">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r w:rsidR="00EC253E" w:rsidRPr="0073608D">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6E6266" w:rsidRPr="0073608D">
              <w:rPr>
                <w:rFonts w:ascii="Arial" w:eastAsia="Times New Roman" w:hAnsi="Arial" w:cs="Arial"/>
                <w:color w:val="000000"/>
                <w:sz w:val="16"/>
                <w:szCs w:val="16"/>
                <w:lang w:eastAsia="pt-BR"/>
              </w:rPr>
              <w:instrText xml:space="preserve"> FORMTEXT </w:instrText>
            </w:r>
            <w:r w:rsidR="00EC253E" w:rsidRPr="0073608D">
              <w:rPr>
                <w:rFonts w:ascii="Arial" w:eastAsia="Times New Roman" w:hAnsi="Arial" w:cs="Arial"/>
                <w:color w:val="000000"/>
                <w:sz w:val="16"/>
                <w:szCs w:val="16"/>
                <w:lang w:eastAsia="pt-BR"/>
              </w:rPr>
            </w:r>
            <w:r w:rsidR="00EC253E" w:rsidRPr="0073608D">
              <w:rPr>
                <w:rFonts w:ascii="Arial" w:eastAsia="Times New Roman" w:hAnsi="Arial" w:cs="Arial"/>
                <w:color w:val="000000"/>
                <w:sz w:val="16"/>
                <w:szCs w:val="16"/>
                <w:lang w:eastAsia="pt-BR"/>
              </w:rPr>
              <w:fldChar w:fldCharType="separate"/>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EC253E" w:rsidRPr="0073608D">
              <w:rPr>
                <w:rFonts w:ascii="Arial" w:eastAsia="Times New Roman" w:hAnsi="Arial" w:cs="Arial"/>
                <w:color w:val="000000"/>
                <w:sz w:val="16"/>
                <w:szCs w:val="16"/>
                <w:lang w:eastAsia="pt-BR"/>
              </w:rPr>
              <w:fldChar w:fldCharType="end"/>
            </w:r>
          </w:p>
        </w:tc>
        <w:tc>
          <w:tcPr>
            <w:tcW w:w="1278" w:type="pct"/>
            <w:gridSpan w:val="5"/>
            <w:tcBorders>
              <w:top w:val="nil"/>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EC253E" w:rsidRPr="0073608D">
              <w:rPr>
                <w:rFonts w:ascii="Arial" w:eastAsia="Times New Roman" w:hAnsi="Arial" w:cs="Arial"/>
                <w:color w:val="000000"/>
                <w:sz w:val="16"/>
                <w:szCs w:val="16"/>
                <w:lang w:eastAsia="pt-BR"/>
              </w:rPr>
              <w:fldChar w:fldCharType="begin">
                <w:ffData>
                  <w:name w:val=""/>
                  <w:enabled/>
                  <w:calcOnExit w:val="0"/>
                  <w:textInput>
                    <w:type w:val="number"/>
                    <w:maxLength w:val="10"/>
                  </w:textInput>
                </w:ffData>
              </w:fldChar>
            </w:r>
            <w:r w:rsidR="00175CF7" w:rsidRPr="0073608D">
              <w:rPr>
                <w:rFonts w:ascii="Arial" w:eastAsia="Times New Roman" w:hAnsi="Arial" w:cs="Arial"/>
                <w:color w:val="000000"/>
                <w:sz w:val="16"/>
                <w:szCs w:val="16"/>
                <w:lang w:eastAsia="pt-BR"/>
              </w:rPr>
              <w:instrText xml:space="preserve"> FORMTEXT </w:instrText>
            </w:r>
            <w:r w:rsidR="00EC253E" w:rsidRPr="0073608D">
              <w:rPr>
                <w:rFonts w:ascii="Arial" w:eastAsia="Times New Roman" w:hAnsi="Arial" w:cs="Arial"/>
                <w:color w:val="000000"/>
                <w:sz w:val="16"/>
                <w:szCs w:val="16"/>
                <w:lang w:eastAsia="pt-BR"/>
              </w:rPr>
            </w:r>
            <w:r w:rsidR="00EC253E" w:rsidRPr="0073608D">
              <w:rPr>
                <w:rFonts w:ascii="Arial" w:eastAsia="Times New Roman" w:hAnsi="Arial" w:cs="Arial"/>
                <w:color w:val="000000"/>
                <w:sz w:val="16"/>
                <w:szCs w:val="16"/>
                <w:lang w:eastAsia="pt-BR"/>
              </w:rPr>
              <w:fldChar w:fldCharType="separate"/>
            </w:r>
            <w:r w:rsidR="00175CF7" w:rsidRPr="0073608D">
              <w:rPr>
                <w:rFonts w:ascii="Arial" w:eastAsia="Times New Roman" w:hAnsi="Arial" w:cs="Arial"/>
                <w:color w:val="000000"/>
                <w:sz w:val="16"/>
                <w:szCs w:val="16"/>
                <w:lang w:eastAsia="pt-BR"/>
              </w:rPr>
              <w:t> </w:t>
            </w:r>
            <w:r w:rsidR="00175CF7" w:rsidRPr="0073608D">
              <w:rPr>
                <w:rFonts w:ascii="Arial" w:eastAsia="Times New Roman" w:hAnsi="Arial" w:cs="Arial"/>
                <w:color w:val="000000"/>
                <w:sz w:val="16"/>
                <w:szCs w:val="16"/>
                <w:lang w:eastAsia="pt-BR"/>
              </w:rPr>
              <w:t> </w:t>
            </w:r>
            <w:r w:rsidR="00175CF7" w:rsidRPr="0073608D">
              <w:rPr>
                <w:rFonts w:ascii="Arial" w:eastAsia="Times New Roman" w:hAnsi="Arial" w:cs="Arial"/>
                <w:color w:val="000000"/>
                <w:sz w:val="16"/>
                <w:szCs w:val="16"/>
                <w:lang w:eastAsia="pt-BR"/>
              </w:rPr>
              <w:t> </w:t>
            </w:r>
            <w:r w:rsidR="00175CF7" w:rsidRPr="0073608D">
              <w:rPr>
                <w:rFonts w:ascii="Arial" w:eastAsia="Times New Roman" w:hAnsi="Arial" w:cs="Arial"/>
                <w:color w:val="000000"/>
                <w:sz w:val="16"/>
                <w:szCs w:val="16"/>
                <w:lang w:eastAsia="pt-BR"/>
              </w:rPr>
              <w:t> </w:t>
            </w:r>
            <w:r w:rsidR="00175CF7" w:rsidRPr="0073608D">
              <w:rPr>
                <w:rFonts w:ascii="Arial" w:eastAsia="Times New Roman" w:hAnsi="Arial" w:cs="Arial"/>
                <w:color w:val="000000"/>
                <w:sz w:val="16"/>
                <w:szCs w:val="16"/>
                <w:lang w:eastAsia="pt-BR"/>
              </w:rPr>
              <w:t> </w:t>
            </w:r>
            <w:r w:rsidR="00EC253E" w:rsidRPr="0073608D">
              <w:rPr>
                <w:rFonts w:ascii="Arial" w:eastAsia="Times New Roman" w:hAnsi="Arial" w:cs="Arial"/>
                <w:color w:val="000000"/>
                <w:sz w:val="16"/>
                <w:szCs w:val="16"/>
                <w:lang w:eastAsia="pt-BR"/>
              </w:rPr>
              <w:fldChar w:fldCharType="end"/>
            </w:r>
          </w:p>
        </w:tc>
      </w:tr>
      <w:tr w:rsidR="000F7477" w:rsidRPr="00D339F0" w:rsidTr="00F36B88">
        <w:tc>
          <w:tcPr>
            <w:tcW w:w="5000" w:type="pct"/>
            <w:gridSpan w:val="21"/>
            <w:tcBorders>
              <w:top w:val="single" w:sz="4" w:space="0" w:color="auto"/>
              <w:left w:val="nil"/>
              <w:bottom w:val="single" w:sz="4" w:space="0" w:color="000000"/>
              <w:right w:val="nil"/>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Nome das Pessoas Autorizadas a Emitir Ordens</w:t>
            </w:r>
          </w:p>
        </w:tc>
      </w:tr>
      <w:tr w:rsidR="00F36B88" w:rsidRPr="00D339F0" w:rsidTr="001257ED">
        <w:tc>
          <w:tcPr>
            <w:tcW w:w="3618" w:type="pct"/>
            <w:gridSpan w:val="15"/>
            <w:tcBorders>
              <w:top w:val="single" w:sz="4" w:space="0" w:color="000000"/>
              <w:left w:val="single" w:sz="4" w:space="0" w:color="auto"/>
              <w:bottom w:val="single" w:sz="4" w:space="0" w:color="auto"/>
              <w:right w:val="single" w:sz="4" w:space="0" w:color="000000"/>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Nome Completo</w:t>
            </w:r>
          </w:p>
        </w:tc>
        <w:tc>
          <w:tcPr>
            <w:tcW w:w="1382" w:type="pct"/>
            <w:gridSpan w:val="6"/>
            <w:tcBorders>
              <w:top w:val="single" w:sz="4" w:space="0" w:color="000000"/>
              <w:left w:val="single" w:sz="4" w:space="0" w:color="000000"/>
              <w:bottom w:val="single" w:sz="4" w:space="0" w:color="auto"/>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CPF</w:t>
            </w:r>
          </w:p>
        </w:tc>
      </w:tr>
      <w:tr w:rsidR="00F36B88" w:rsidRPr="00D339F0" w:rsidTr="001257ED">
        <w:tc>
          <w:tcPr>
            <w:tcW w:w="3618" w:type="pct"/>
            <w:gridSpan w:val="15"/>
            <w:tcBorders>
              <w:top w:val="single" w:sz="4" w:space="0" w:color="auto"/>
              <w:left w:val="single" w:sz="4" w:space="0" w:color="auto"/>
              <w:bottom w:val="single" w:sz="4" w:space="0" w:color="auto"/>
              <w:right w:val="single" w:sz="4" w:space="0" w:color="auto"/>
            </w:tcBorders>
            <w:vAlign w:val="bottom"/>
            <w:hideMark/>
          </w:tcPr>
          <w:p w:rsidR="000F7477" w:rsidRDefault="00EC253E" w:rsidP="00E77503">
            <w:pPr>
              <w:spacing w:after="0" w:line="240" w:lineRule="auto"/>
              <w:rPr>
                <w:rFonts w:eastAsia="Times New Roman"/>
                <w:b/>
                <w:bCs/>
                <w:color w:val="000000"/>
                <w:sz w:val="16"/>
                <w:szCs w:val="16"/>
                <w:lang w:eastAsia="pt-BR"/>
              </w:rPr>
            </w:pPr>
            <w:r>
              <w:rPr>
                <w:rFonts w:eastAsia="Times New Roman"/>
                <w:b/>
                <w:bCs/>
                <w:color w:val="000000"/>
                <w:sz w:val="16"/>
                <w:szCs w:val="16"/>
                <w:lang w:eastAsia="pt-BR"/>
              </w:rPr>
              <w:fldChar w:fldCharType="begin">
                <w:ffData>
                  <w:name w:val="Texto71"/>
                  <w:enabled/>
                  <w:calcOnExit w:val="0"/>
                  <w:textInput/>
                </w:ffData>
              </w:fldChar>
            </w:r>
            <w:bookmarkStart w:id="95" w:name="Texto71"/>
            <w:r w:rsidR="00FF065F">
              <w:rPr>
                <w:rFonts w:eastAsia="Times New Roman"/>
                <w:b/>
                <w:bCs/>
                <w:color w:val="000000"/>
                <w:sz w:val="16"/>
                <w:szCs w:val="16"/>
                <w:lang w:eastAsia="pt-BR"/>
              </w:rPr>
              <w:instrText xml:space="preserve"> FORMTEXT </w:instrText>
            </w:r>
            <w:r>
              <w:rPr>
                <w:rFonts w:eastAsia="Times New Roman"/>
                <w:b/>
                <w:bCs/>
                <w:color w:val="000000"/>
                <w:sz w:val="16"/>
                <w:szCs w:val="16"/>
                <w:lang w:eastAsia="pt-BR"/>
              </w:rPr>
            </w:r>
            <w:r>
              <w:rPr>
                <w:rFonts w:eastAsia="Times New Roman"/>
                <w:b/>
                <w:bCs/>
                <w:color w:val="000000"/>
                <w:sz w:val="16"/>
                <w:szCs w:val="16"/>
                <w:lang w:eastAsia="pt-BR"/>
              </w:rPr>
              <w:fldChar w:fldCharType="separate"/>
            </w:r>
            <w:r w:rsidR="00FF065F">
              <w:rPr>
                <w:rFonts w:eastAsia="Times New Roman"/>
                <w:b/>
                <w:bCs/>
                <w:noProof/>
                <w:color w:val="000000"/>
                <w:sz w:val="16"/>
                <w:szCs w:val="16"/>
                <w:lang w:eastAsia="pt-BR"/>
              </w:rPr>
              <w:t> </w:t>
            </w:r>
            <w:r w:rsidR="00FF065F">
              <w:rPr>
                <w:rFonts w:eastAsia="Times New Roman"/>
                <w:b/>
                <w:bCs/>
                <w:noProof/>
                <w:color w:val="000000"/>
                <w:sz w:val="16"/>
                <w:szCs w:val="16"/>
                <w:lang w:eastAsia="pt-BR"/>
              </w:rPr>
              <w:t> </w:t>
            </w:r>
            <w:r w:rsidR="00FF065F">
              <w:rPr>
                <w:rFonts w:eastAsia="Times New Roman"/>
                <w:b/>
                <w:bCs/>
                <w:noProof/>
                <w:color w:val="000000"/>
                <w:sz w:val="16"/>
                <w:szCs w:val="16"/>
                <w:lang w:eastAsia="pt-BR"/>
              </w:rPr>
              <w:t> </w:t>
            </w:r>
            <w:r w:rsidR="00FF065F">
              <w:rPr>
                <w:rFonts w:eastAsia="Times New Roman"/>
                <w:b/>
                <w:bCs/>
                <w:noProof/>
                <w:color w:val="000000"/>
                <w:sz w:val="16"/>
                <w:szCs w:val="16"/>
                <w:lang w:eastAsia="pt-BR"/>
              </w:rPr>
              <w:t> </w:t>
            </w:r>
            <w:r w:rsidR="00FF065F">
              <w:rPr>
                <w:rFonts w:eastAsia="Times New Roman"/>
                <w:b/>
                <w:bCs/>
                <w:noProof/>
                <w:color w:val="000000"/>
                <w:sz w:val="16"/>
                <w:szCs w:val="16"/>
                <w:lang w:eastAsia="pt-BR"/>
              </w:rPr>
              <w:t> </w:t>
            </w:r>
            <w:r>
              <w:rPr>
                <w:rFonts w:eastAsia="Times New Roman"/>
                <w:b/>
                <w:bCs/>
                <w:color w:val="000000"/>
                <w:sz w:val="16"/>
                <w:szCs w:val="16"/>
                <w:lang w:eastAsia="pt-BR"/>
              </w:rPr>
              <w:fldChar w:fldCharType="end"/>
            </w:r>
            <w:bookmarkEnd w:id="95"/>
          </w:p>
          <w:p w:rsidR="00E77503" w:rsidRPr="00FF065F" w:rsidRDefault="00EC253E" w:rsidP="00E77503">
            <w:pPr>
              <w:spacing w:after="0" w:line="240" w:lineRule="auto"/>
              <w:rPr>
                <w:rFonts w:ascii="Arial" w:eastAsia="Times New Roman" w:hAnsi="Arial" w:cs="Arial"/>
                <w:color w:val="000000"/>
                <w:sz w:val="16"/>
                <w:szCs w:val="16"/>
                <w:lang w:eastAsia="pt-BR"/>
              </w:rPr>
            </w:pPr>
            <w:r w:rsidRPr="0073608D">
              <w:rPr>
                <w:rFonts w:ascii="Arial" w:eastAsia="Times New Roman" w:hAnsi="Arial" w:cs="Arial"/>
                <w:color w:val="000000"/>
                <w:sz w:val="16"/>
                <w:szCs w:val="16"/>
                <w:lang w:eastAsia="pt-BR"/>
              </w:rPr>
              <w:fldChar w:fldCharType="begin">
                <w:ffData>
                  <w:name w:val="Texto73"/>
                  <w:enabled/>
                  <w:calcOnExit w:val="0"/>
                  <w:textInput/>
                </w:ffData>
              </w:fldChar>
            </w:r>
            <w:bookmarkStart w:id="96" w:name="Texto73"/>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6"/>
          </w:p>
        </w:tc>
        <w:tc>
          <w:tcPr>
            <w:tcW w:w="1382" w:type="pct"/>
            <w:gridSpan w:val="6"/>
            <w:tcBorders>
              <w:top w:val="single" w:sz="4" w:space="0" w:color="auto"/>
              <w:left w:val="single" w:sz="4" w:space="0" w:color="auto"/>
              <w:bottom w:val="single" w:sz="4" w:space="0" w:color="auto"/>
              <w:right w:val="single" w:sz="4" w:space="0" w:color="auto"/>
            </w:tcBorders>
            <w:vAlign w:val="center"/>
            <w:hideMark/>
          </w:tcPr>
          <w:p w:rsidR="000F7477" w:rsidRDefault="00EC253E" w:rsidP="00E77503">
            <w:pPr>
              <w:spacing w:after="0" w:line="240" w:lineRule="auto"/>
              <w:rPr>
                <w:rFonts w:eastAsia="Times New Roman"/>
                <w:b/>
                <w:bCs/>
                <w:color w:val="000000"/>
                <w:sz w:val="16"/>
                <w:szCs w:val="16"/>
                <w:lang w:eastAsia="pt-BR"/>
              </w:rPr>
            </w:pPr>
            <w:r w:rsidRPr="0073608D">
              <w:rPr>
                <w:rFonts w:ascii="Arial" w:eastAsia="Times New Roman" w:hAnsi="Arial" w:cs="Arial"/>
                <w:color w:val="000000"/>
                <w:sz w:val="16"/>
                <w:szCs w:val="16"/>
                <w:lang w:eastAsia="pt-BR"/>
              </w:rPr>
              <w:fldChar w:fldCharType="begin">
                <w:ffData>
                  <w:name w:val="Texto72"/>
                  <w:enabled/>
                  <w:calcOnExit w:val="0"/>
                  <w:textInput/>
                </w:ffData>
              </w:fldChar>
            </w:r>
            <w:bookmarkStart w:id="97" w:name="Texto72"/>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7"/>
          </w:p>
          <w:p w:rsidR="00FF065F" w:rsidRPr="00E77503" w:rsidRDefault="00EC253E" w:rsidP="00E77503">
            <w:pPr>
              <w:spacing w:after="0" w:line="240" w:lineRule="auto"/>
              <w:rPr>
                <w:rFonts w:eastAsia="Times New Roman" w:cs="Tahoma"/>
                <w:color w:val="000000"/>
                <w:sz w:val="16"/>
                <w:szCs w:val="16"/>
                <w:lang w:eastAsia="pt-BR"/>
              </w:rPr>
            </w:pPr>
            <w:r w:rsidRPr="0073608D">
              <w:rPr>
                <w:rFonts w:ascii="Arial" w:eastAsia="Times New Roman" w:hAnsi="Arial" w:cs="Arial"/>
                <w:color w:val="000000"/>
                <w:sz w:val="16"/>
                <w:szCs w:val="16"/>
                <w:lang w:eastAsia="pt-BR"/>
              </w:rPr>
              <w:fldChar w:fldCharType="begin">
                <w:ffData>
                  <w:name w:val="Texto74"/>
                  <w:enabled/>
                  <w:calcOnExit w:val="0"/>
                  <w:textInput/>
                </w:ffData>
              </w:fldChar>
            </w:r>
            <w:bookmarkStart w:id="98" w:name="Texto74"/>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8"/>
          </w:p>
        </w:tc>
      </w:tr>
    </w:tbl>
    <w:p w:rsidR="0073608D" w:rsidRDefault="0073608D"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F36B88" w:rsidRPr="009E2693" w:rsidRDefault="00026BFA" w:rsidP="00026BFA">
      <w:pPr>
        <w:spacing w:after="0" w:line="240" w:lineRule="auto"/>
        <w:jc w:val="center"/>
        <w:rPr>
          <w:rFonts w:ascii="Times New Roman" w:eastAsia="Times New Roman" w:hAnsi="Times New Roman"/>
          <w:color w:val="1E3C7B"/>
          <w:sz w:val="24"/>
          <w:szCs w:val="24"/>
          <w:lang w:eastAsia="pt-BR"/>
        </w:rPr>
      </w:pPr>
      <w:r>
        <w:rPr>
          <w:rFonts w:ascii="Times New Roman" w:eastAsia="Times New Roman" w:hAnsi="Times New Roman"/>
          <w:b/>
          <w:bCs/>
          <w:color w:val="000000"/>
          <w:sz w:val="24"/>
          <w:szCs w:val="24"/>
          <w:lang w:eastAsia="pt-BR"/>
        </w:rPr>
        <w:t>C</w:t>
      </w:r>
      <w:r w:rsidR="00F36B88" w:rsidRPr="009E2693">
        <w:rPr>
          <w:rFonts w:ascii="Times New Roman" w:eastAsia="Times New Roman" w:hAnsi="Times New Roman"/>
          <w:b/>
          <w:bCs/>
          <w:color w:val="000000"/>
          <w:sz w:val="24"/>
          <w:szCs w:val="24"/>
          <w:lang w:eastAsia="pt-BR"/>
        </w:rPr>
        <w:t>ONTRATO DE INTERMEDIAÇÃO DE OPERAÇÕES NOS MERCADOS ADMINISTRADOS PELA BM&amp;FBOVESPA</w:t>
      </w:r>
    </w:p>
    <w:p w:rsidR="00F36B88" w:rsidRPr="009E2693" w:rsidRDefault="00F36B88" w:rsidP="00F36B88">
      <w:pPr>
        <w:spacing w:after="0" w:line="240" w:lineRule="auto"/>
        <w:jc w:val="center"/>
        <w:outlineLvl w:val="1"/>
        <w:rPr>
          <w:rFonts w:ascii="Times New Roman" w:eastAsia="Times New Roman" w:hAnsi="Times New Roman"/>
          <w:color w:val="1E3C7B"/>
          <w:sz w:val="24"/>
          <w:szCs w:val="24"/>
          <w:lang w:eastAsia="pt-BR"/>
        </w:rPr>
      </w:pPr>
      <w:r w:rsidRPr="009E2693">
        <w:rPr>
          <w:rFonts w:ascii="Times New Roman" w:eastAsia="Times New Roman" w:hAnsi="Times New Roman"/>
          <w:i/>
          <w:iCs/>
          <w:color w:val="1E3C7B"/>
          <w:sz w:val="24"/>
          <w:szCs w:val="24"/>
          <w:lang w:eastAsia="pt-BR"/>
        </w:rPr>
        <w:t>         </w:t>
      </w:r>
    </w:p>
    <w:p w:rsidR="00F36B88" w:rsidRPr="009E2693" w:rsidRDefault="00F36B88" w:rsidP="00F36B88">
      <w:pPr>
        <w:spacing w:after="0" w:line="240" w:lineRule="auto"/>
        <w:jc w:val="center"/>
        <w:outlineLvl w:val="1"/>
        <w:rPr>
          <w:rFonts w:ascii="Times New Roman" w:eastAsia="Times New Roman" w:hAnsi="Times New Roman"/>
          <w:color w:val="1E3C7B"/>
          <w:sz w:val="24"/>
          <w:szCs w:val="24"/>
          <w:lang w:eastAsia="pt-BR"/>
        </w:rPr>
      </w:pPr>
      <w:r w:rsidRPr="009E2693">
        <w:rPr>
          <w:rFonts w:ascii="Times New Roman" w:eastAsia="Times New Roman" w:hAnsi="Times New Roman"/>
          <w:i/>
          <w:iCs/>
          <w:color w:val="1E3C7B"/>
          <w:sz w:val="24"/>
          <w:szCs w:val="24"/>
          <w:lang w:eastAsia="pt-BR"/>
        </w:rPr>
        <w:t> </w:t>
      </w:r>
      <w:r w:rsidRPr="009E2693">
        <w:rPr>
          <w:rFonts w:ascii="Times New Roman" w:eastAsia="Times New Roman" w:hAnsi="Times New Roman"/>
          <w:b/>
          <w:bCs/>
          <w:i/>
          <w:iCs/>
          <w:color w:val="1E3C7B"/>
          <w:sz w:val="24"/>
          <w:szCs w:val="24"/>
          <w:lang w:eastAsia="pt-BR"/>
        </w:rPr>
        <w:t>ADMINISTRAÇÃO DO CLIENTE</w:t>
      </w:r>
    </w:p>
    <w:p w:rsidR="00F36B88" w:rsidRPr="009E2693" w:rsidRDefault="00F36B88" w:rsidP="00F36B8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DIBRAN DTVM LTDA,</w:t>
      </w:r>
      <w:r w:rsidRPr="009E2693">
        <w:rPr>
          <w:rFonts w:ascii="Times New Roman" w:eastAsia="Times New Roman" w:hAnsi="Times New Roman"/>
          <w:color w:val="000000"/>
          <w:sz w:val="24"/>
          <w:szCs w:val="24"/>
          <w:lang w:eastAsia="pt-BR"/>
        </w:rPr>
        <w:t xml:space="preserve"> com sede na Cidade de Sâo Paulo, Estado de SP, à Av. Ipiranga nº 318 -  BL-A, 8º e 9º andares, Conj. 802/901 inscrita no CNPJ sob o nº 62.280.490/0001-84, neste ato representada por seu (s) diretor (es) que ao final subscrevem, doravante designada simplesmente </w:t>
      </w:r>
      <w:r w:rsidRPr="009E2693">
        <w:rPr>
          <w:rFonts w:ascii="Times New Roman" w:eastAsia="Times New Roman" w:hAnsi="Times New Roman"/>
          <w:b/>
          <w:bCs/>
          <w:color w:val="000000"/>
          <w:sz w:val="24"/>
          <w:szCs w:val="24"/>
          <w:lang w:eastAsia="pt-BR"/>
        </w:rPr>
        <w:t>CORRETORA</w:t>
      </w:r>
      <w:r w:rsidRPr="009E2693">
        <w:rPr>
          <w:rFonts w:ascii="Times New Roman" w:eastAsia="Times New Roman" w:hAnsi="Times New Roman"/>
          <w:color w:val="000000"/>
          <w:sz w:val="24"/>
          <w:szCs w:val="24"/>
          <w:lang w:eastAsia="pt-BR"/>
        </w:rPr>
        <w:t>, e</w:t>
      </w:r>
      <w:r w:rsidR="00EF388E">
        <w:rPr>
          <w:rFonts w:ascii="Times New Roman" w:eastAsia="Times New Roman" w:hAnsi="Times New Roman"/>
          <w:color w:val="000000"/>
          <w:sz w:val="24"/>
          <w:szCs w:val="24"/>
          <w:lang w:eastAsia="pt-BR"/>
        </w:rPr>
        <w:t xml:space="preserve"> </w:t>
      </w:r>
      <w:bookmarkStart w:id="99" w:name="Nome_completo"/>
      <w:r w:rsidR="00EC253E">
        <w:rPr>
          <w:rFonts w:ascii="Arial" w:eastAsia="Times New Roman" w:hAnsi="Arial" w:cs="Arial"/>
          <w:color w:val="000000"/>
          <w:sz w:val="20"/>
          <w:szCs w:val="20"/>
          <w:lang w:eastAsia="pt-BR"/>
        </w:rPr>
        <w:fldChar w:fldCharType="begin">
          <w:ffData>
            <w:name w:val="Nome_completo"/>
            <w:enabled/>
            <w:calcOnExit w:val="0"/>
            <w:textInput>
              <w:maxLength w:val="100"/>
              <w:format w:val="Maiúsculas"/>
            </w:textInput>
          </w:ffData>
        </w:fldChar>
      </w:r>
      <w:r w:rsidR="00706117">
        <w:rPr>
          <w:rFonts w:ascii="Arial" w:eastAsia="Times New Roman" w:hAnsi="Arial" w:cs="Arial"/>
          <w:color w:val="000000"/>
          <w:sz w:val="20"/>
          <w:szCs w:val="20"/>
          <w:lang w:eastAsia="pt-BR"/>
        </w:rPr>
        <w:instrText xml:space="preserve"> FORMTEXT </w:instrText>
      </w:r>
      <w:r w:rsidR="00EC253E">
        <w:rPr>
          <w:rFonts w:ascii="Arial" w:eastAsia="Times New Roman" w:hAnsi="Arial" w:cs="Arial"/>
          <w:color w:val="000000"/>
          <w:sz w:val="20"/>
          <w:szCs w:val="20"/>
          <w:lang w:eastAsia="pt-BR"/>
        </w:rPr>
      </w:r>
      <w:r w:rsidR="00EC253E">
        <w:rPr>
          <w:rFonts w:ascii="Arial" w:eastAsia="Times New Roman" w:hAnsi="Arial" w:cs="Arial"/>
          <w:color w:val="000000"/>
          <w:sz w:val="20"/>
          <w:szCs w:val="20"/>
          <w:lang w:eastAsia="pt-BR"/>
        </w:rPr>
        <w:fldChar w:fldCharType="separate"/>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EC253E">
        <w:rPr>
          <w:rFonts w:ascii="Arial" w:eastAsia="Times New Roman" w:hAnsi="Arial" w:cs="Arial"/>
          <w:color w:val="000000"/>
          <w:sz w:val="20"/>
          <w:szCs w:val="20"/>
          <w:lang w:eastAsia="pt-BR"/>
        </w:rPr>
        <w:fldChar w:fldCharType="end"/>
      </w:r>
      <w:bookmarkEnd w:id="99"/>
      <w:r w:rsidRPr="009E2693">
        <w:rPr>
          <w:rFonts w:ascii="Times New Roman" w:eastAsia="Times New Roman" w:hAnsi="Times New Roman"/>
          <w:b/>
          <w:bCs/>
          <w:color w:val="000000"/>
          <w:sz w:val="24"/>
          <w:szCs w:val="24"/>
          <w:lang w:eastAsia="pt-BR"/>
        </w:rPr>
        <w:t xml:space="preserve"> </w:t>
      </w:r>
      <w:r w:rsidRPr="009E2693">
        <w:rPr>
          <w:rFonts w:ascii="Times New Roman" w:eastAsia="Times New Roman" w:hAnsi="Times New Roman"/>
          <w:color w:val="000000"/>
          <w:sz w:val="24"/>
          <w:szCs w:val="24"/>
          <w:lang w:eastAsia="pt-BR"/>
        </w:rPr>
        <w:t>, residente e domiciliado (a) na Cidade de</w:t>
      </w:r>
      <w:r w:rsidR="009B3116">
        <w:rPr>
          <w:rFonts w:ascii="Times New Roman" w:eastAsia="Times New Roman" w:hAnsi="Times New Roman"/>
          <w:color w:val="000000"/>
          <w:sz w:val="24"/>
          <w:szCs w:val="24"/>
          <w:lang w:eastAsia="pt-BR"/>
        </w:rPr>
        <w:t xml:space="preserve"> </w:t>
      </w:r>
      <w:r w:rsidR="00EC253E">
        <w:rPr>
          <w:rFonts w:ascii="Arial" w:eastAsia="Times New Roman" w:hAnsi="Arial" w:cs="Arial"/>
          <w:color w:val="000000"/>
          <w:sz w:val="20"/>
          <w:szCs w:val="20"/>
          <w:lang w:eastAsia="pt-BR"/>
        </w:rPr>
        <w:fldChar w:fldCharType="begin">
          <w:ffData>
            <w:name w:val=""/>
            <w:enabled/>
            <w:calcOnExit w:val="0"/>
            <w:textInput>
              <w:maxLength w:val="20"/>
              <w:format w:val="Maiúsculas"/>
            </w:textInput>
          </w:ffData>
        </w:fldChar>
      </w:r>
      <w:r w:rsidR="00E15C47">
        <w:rPr>
          <w:rFonts w:ascii="Arial" w:eastAsia="Times New Roman" w:hAnsi="Arial" w:cs="Arial"/>
          <w:color w:val="000000"/>
          <w:sz w:val="20"/>
          <w:szCs w:val="20"/>
          <w:lang w:eastAsia="pt-BR"/>
        </w:rPr>
        <w:instrText xml:space="preserve"> FORMTEXT </w:instrText>
      </w:r>
      <w:r w:rsidR="00EC253E">
        <w:rPr>
          <w:rFonts w:ascii="Arial" w:eastAsia="Times New Roman" w:hAnsi="Arial" w:cs="Arial"/>
          <w:color w:val="000000"/>
          <w:sz w:val="20"/>
          <w:szCs w:val="20"/>
          <w:lang w:eastAsia="pt-BR"/>
        </w:rPr>
      </w:r>
      <w:r w:rsidR="00EC253E">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C253E">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xml:space="preserve">, Estado de </w:t>
      </w:r>
      <w:r w:rsidR="00EC253E">
        <w:rPr>
          <w:rFonts w:ascii="Arial" w:eastAsia="Times New Roman" w:hAnsi="Arial" w:cs="Arial"/>
          <w:color w:val="000000"/>
          <w:sz w:val="20"/>
          <w:szCs w:val="20"/>
          <w:lang w:eastAsia="pt-BR"/>
        </w:rPr>
        <w:fldChar w:fldCharType="begin">
          <w:ffData>
            <w:name w:val=""/>
            <w:enabled/>
            <w:calcOnExit w:val="0"/>
            <w:textInput>
              <w:maxLength w:val="2"/>
              <w:format w:val="Maiúsculas"/>
            </w:textInput>
          </w:ffData>
        </w:fldChar>
      </w:r>
      <w:r w:rsidR="00E15C47">
        <w:rPr>
          <w:rFonts w:ascii="Arial" w:eastAsia="Times New Roman" w:hAnsi="Arial" w:cs="Arial"/>
          <w:color w:val="000000"/>
          <w:sz w:val="20"/>
          <w:szCs w:val="20"/>
          <w:lang w:eastAsia="pt-BR"/>
        </w:rPr>
        <w:instrText xml:space="preserve"> FORMTEXT </w:instrText>
      </w:r>
      <w:r w:rsidR="00EC253E">
        <w:rPr>
          <w:rFonts w:ascii="Arial" w:eastAsia="Times New Roman" w:hAnsi="Arial" w:cs="Arial"/>
          <w:color w:val="000000"/>
          <w:sz w:val="20"/>
          <w:szCs w:val="20"/>
          <w:lang w:eastAsia="pt-BR"/>
        </w:rPr>
      </w:r>
      <w:r w:rsidR="00EC253E">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C253E">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w:t>
      </w:r>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 xml:space="preserve">portador da Carteira de Identidade nº </w:t>
      </w:r>
      <w:r w:rsidR="00EC253E">
        <w:rPr>
          <w:rFonts w:ascii="Arial" w:eastAsia="Times New Roman" w:hAnsi="Arial" w:cs="Arial"/>
          <w:color w:val="000000"/>
          <w:sz w:val="20"/>
          <w:szCs w:val="20"/>
          <w:lang w:eastAsia="pt-BR"/>
        </w:rPr>
        <w:fldChar w:fldCharType="begin">
          <w:ffData>
            <w:name w:val=""/>
            <w:enabled/>
            <w:calcOnExit w:val="0"/>
            <w:textInput>
              <w:maxLength w:val="15"/>
            </w:textInput>
          </w:ffData>
        </w:fldChar>
      </w:r>
      <w:r w:rsidR="00E15C47">
        <w:rPr>
          <w:rFonts w:ascii="Arial" w:eastAsia="Times New Roman" w:hAnsi="Arial" w:cs="Arial"/>
          <w:color w:val="000000"/>
          <w:sz w:val="20"/>
          <w:szCs w:val="20"/>
          <w:lang w:eastAsia="pt-BR"/>
        </w:rPr>
        <w:instrText xml:space="preserve"> FORMTEXT </w:instrText>
      </w:r>
      <w:r w:rsidR="00EC253E">
        <w:rPr>
          <w:rFonts w:ascii="Arial" w:eastAsia="Times New Roman" w:hAnsi="Arial" w:cs="Arial"/>
          <w:color w:val="000000"/>
          <w:sz w:val="20"/>
          <w:szCs w:val="20"/>
          <w:lang w:eastAsia="pt-BR"/>
        </w:rPr>
      </w:r>
      <w:r w:rsidR="00EC253E">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C253E">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xml:space="preserve">, expedida por </w:t>
      </w:r>
      <w:r w:rsidR="00EC253E">
        <w:rPr>
          <w:rFonts w:ascii="Arial" w:eastAsia="Times New Roman" w:hAnsi="Arial" w:cs="Arial"/>
          <w:color w:val="000000"/>
          <w:sz w:val="20"/>
          <w:szCs w:val="20"/>
          <w:lang w:eastAsia="pt-BR"/>
        </w:rPr>
        <w:fldChar w:fldCharType="begin">
          <w:ffData>
            <w:name w:val=""/>
            <w:enabled/>
            <w:calcOnExit w:val="0"/>
            <w:textInput>
              <w:maxLength w:val="6"/>
              <w:format w:val="Maiúsculas"/>
            </w:textInput>
          </w:ffData>
        </w:fldChar>
      </w:r>
      <w:r w:rsidR="00E15C47">
        <w:rPr>
          <w:rFonts w:ascii="Arial" w:eastAsia="Times New Roman" w:hAnsi="Arial" w:cs="Arial"/>
          <w:color w:val="000000"/>
          <w:sz w:val="20"/>
          <w:szCs w:val="20"/>
          <w:lang w:eastAsia="pt-BR"/>
        </w:rPr>
        <w:instrText xml:space="preserve"> FORMTEXT </w:instrText>
      </w:r>
      <w:r w:rsidR="00EC253E">
        <w:rPr>
          <w:rFonts w:ascii="Arial" w:eastAsia="Times New Roman" w:hAnsi="Arial" w:cs="Arial"/>
          <w:color w:val="000000"/>
          <w:sz w:val="20"/>
          <w:szCs w:val="20"/>
          <w:lang w:eastAsia="pt-BR"/>
        </w:rPr>
      </w:r>
      <w:r w:rsidR="00EC253E">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C253E">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inscrito (a) no CPF/CNPJ sob nº</w:t>
      </w:r>
      <w:r w:rsidR="00EC253E">
        <w:rPr>
          <w:rFonts w:ascii="Arial" w:eastAsia="Times New Roman" w:hAnsi="Arial" w:cs="Arial"/>
          <w:color w:val="000000"/>
          <w:sz w:val="20"/>
          <w:szCs w:val="20"/>
          <w:lang w:eastAsia="pt-BR"/>
        </w:rPr>
        <w:fldChar w:fldCharType="begin">
          <w:ffData>
            <w:name w:val=""/>
            <w:enabled/>
            <w:calcOnExit w:val="0"/>
            <w:textInput>
              <w:type w:val="number"/>
              <w:default w:val="Somente Números"/>
              <w:maxLength w:val="15"/>
            </w:textInput>
          </w:ffData>
        </w:fldChar>
      </w:r>
      <w:r w:rsidR="00E15C47">
        <w:rPr>
          <w:rFonts w:ascii="Arial" w:eastAsia="Times New Roman" w:hAnsi="Arial" w:cs="Arial"/>
          <w:color w:val="000000"/>
          <w:sz w:val="20"/>
          <w:szCs w:val="20"/>
          <w:lang w:eastAsia="pt-BR"/>
        </w:rPr>
        <w:instrText xml:space="preserve"> FORMTEXT </w:instrText>
      </w:r>
      <w:r w:rsidR="00EC253E">
        <w:rPr>
          <w:rFonts w:ascii="Arial" w:eastAsia="Times New Roman" w:hAnsi="Arial" w:cs="Arial"/>
          <w:color w:val="000000"/>
          <w:sz w:val="20"/>
          <w:szCs w:val="20"/>
          <w:lang w:eastAsia="pt-BR"/>
        </w:rPr>
      </w:r>
      <w:r w:rsidR="00EC253E">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Somente Números</w:t>
      </w:r>
      <w:r w:rsidR="00EC253E">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xml:space="preserve"> , doravante denominado (a) </w:t>
      </w:r>
      <w:r w:rsidRPr="009E2693">
        <w:rPr>
          <w:rFonts w:ascii="Times New Roman" w:eastAsia="Times New Roman" w:hAnsi="Times New Roman"/>
          <w:b/>
          <w:bCs/>
          <w:color w:val="000000"/>
          <w:sz w:val="24"/>
          <w:szCs w:val="24"/>
          <w:lang w:eastAsia="pt-BR"/>
        </w:rPr>
        <w:t>CLIENTE</w:t>
      </w:r>
      <w:r w:rsidRPr="009E2693">
        <w:rPr>
          <w:rFonts w:ascii="Times New Roman" w:eastAsia="Times New Roman" w:hAnsi="Times New Roman"/>
          <w:color w:val="000000"/>
          <w:sz w:val="24"/>
          <w:szCs w:val="24"/>
          <w:lang w:eastAsia="pt-BR"/>
        </w:rPr>
        <w:t>, devidamente cadastrado (a) na CORRETORA, resolvem firmar o presente CONTRATO DE INTERMEDIAÇÃO DE OPERAÇÕES NOS MERCADOS ADMINISTRADOS PELA BM&amp;FBOVESPA, o qual se regerá pelas seguintes cláusulas e condições: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 O presente Contrato tem por objeto a realização de operações no recinto e/ou nos sistemas de negociações e de registro da BM&amp;FBOVESPA, nos mercados por estes administrados (doravante denominados genericamente Mercados).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1.1. A CORRETORA fica autorizada a receber e a executar ordens por escrito e/ou verbais, de acordo com a opção do CLIENTE formalmente indicada em seu cadastro.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3F3C4D"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w:t>
      </w:r>
      <w:r w:rsidR="003F3C4D"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 xml:space="preserve"> O CLIENTE está ciente que será informado pela CORRETORA, caso Pessoas a ela Vinculadas atuem como contraparte das suas operações.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3F3C4D" w:rsidRPr="009E2693">
        <w:rPr>
          <w:rFonts w:ascii="Times New Roman" w:eastAsia="Times New Roman" w:hAnsi="Times New Roman"/>
          <w:color w:val="000000"/>
          <w:sz w:val="24"/>
          <w:szCs w:val="24"/>
          <w:lang w:eastAsia="pt-BR"/>
        </w:rPr>
        <w:t>2.</w:t>
      </w:r>
      <w:r w:rsidRPr="009E2693">
        <w:rPr>
          <w:rFonts w:ascii="Times New Roman" w:eastAsia="Times New Roman" w:hAnsi="Times New Roman"/>
          <w:color w:val="000000"/>
          <w:sz w:val="24"/>
          <w:szCs w:val="24"/>
          <w:lang w:eastAsia="pt-BR"/>
        </w:rPr>
        <w:t xml:space="preserve"> O CLIENTE autoriza a CORRETORA, neste ato, em caráter irrevogável e irretratável, a gravar a totalidade dos diálogos entre eles mantidos via telefônica, observada a regulamentação aplicável.</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3F3C4D" w:rsidRPr="009E2693">
        <w:rPr>
          <w:rFonts w:ascii="Times New Roman" w:eastAsia="Times New Roman" w:hAnsi="Times New Roman"/>
          <w:color w:val="000000"/>
          <w:sz w:val="24"/>
          <w:szCs w:val="24"/>
          <w:lang w:eastAsia="pt-BR"/>
        </w:rPr>
        <w:t>3</w:t>
      </w:r>
      <w:r w:rsidRPr="009E2693">
        <w:rPr>
          <w:rFonts w:ascii="Times New Roman" w:eastAsia="Times New Roman" w:hAnsi="Times New Roman"/>
          <w:color w:val="000000"/>
          <w:sz w:val="24"/>
          <w:szCs w:val="24"/>
          <w:lang w:eastAsia="pt-BR"/>
        </w:rPr>
        <w:t>. As operações realizadas observarão as regras estabelecidas no Regulamento do referido sistema, sem prejuízo das disposições que lhes sejam aplicáveis, previstas neste Contrato.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 As operações a serem executadas pela CORRETORA, bem como os direitos e as obrigações delas decorrentes, sujeitam-se: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às disposições legais e regulamentares aplicáveis editadas pela Comissão de Valores Mobiliários (CVM), pelo Banco Central do Brasil (BACEN), pela Secretaria da Receita Federal (SRF) e pelas demais autoridades competentes;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aos Estatutos Sociais, ao Regulamento de Operações, ao Código de Ética e aos demais normativos ou documentos expedidos pela BM&amp;FBOVESPA na qualidade de entidade auto-reguladora e auxiliar do Poder Público;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 às Regras e Parâmetros de Atuação da CORRETORA;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aos usos, práticas e costumes adotados e geralmente aceitos pelo mercado.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3. As partes reconhecem e aceitam que a BM&amp;FBOVESPA poderá, a qualquer tempo, e no intuito de preservar a integridade do mercado, alterar as regras aplicáveis aos Mercados, inclusive quanto aos níveis de margem de garantia exigidos, sua composição, as formas de cálculo e as normas para movimentação de valores, podendo as novas regras serem de vigência imediata, aplicando-se automaticamente às posições em aberto na data da alteração.</w:t>
      </w:r>
    </w:p>
    <w:p w:rsidR="003F3C4D" w:rsidRPr="009E2693" w:rsidRDefault="003F3C4D" w:rsidP="00F36B88">
      <w:pPr>
        <w:spacing w:after="0" w:line="240" w:lineRule="auto"/>
        <w:jc w:val="both"/>
        <w:rPr>
          <w:rFonts w:ascii="Times New Roman" w:eastAsia="Times New Roman" w:hAnsi="Times New Roman"/>
          <w:color w:val="000000"/>
          <w:sz w:val="24"/>
          <w:szCs w:val="24"/>
          <w:lang w:eastAsia="pt-BR"/>
        </w:rPr>
      </w:pP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4. O CLIENTE reconhece e concorda que a CORRETORA é integralmente isenta de responsabilidade, inclusive perante terceiros, por prejuízos sofridos em decorrência de: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variações de preços inerentes às operações;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atos culposos ou dolosos praticados por terceiros;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c) interrupções nos sistemas de comunicação, problemas oriundos de falhas e/ou intervenções de qualquer prestador de serviços de comunicações ou de outra natureza, e, ainda, falhas na disponibilidade e acesso ao sistema de operações ou em sua rede; e,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casos fortuitos e de força maior na forma da legislação em vigor.</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5</w:t>
      </w:r>
      <w:r w:rsidR="00F36B88" w:rsidRPr="009E2693">
        <w:rPr>
          <w:rFonts w:ascii="Times New Roman" w:eastAsia="Times New Roman" w:hAnsi="Times New Roman"/>
          <w:color w:val="000000"/>
          <w:sz w:val="24"/>
          <w:szCs w:val="24"/>
          <w:lang w:eastAsia="pt-BR"/>
        </w:rPr>
        <w:t>. Por motivos de ordem prudencial, a CORRETORA poderá recusar-se, a seu exclusivo critério, a receber ou a executar, total ou parcialmente, ordens do CLIENTE, podendo, ainda, cancelar aquelas eventualmente pendentes de realização.</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5</w:t>
      </w:r>
      <w:r w:rsidR="00F36B88" w:rsidRPr="009E2693">
        <w:rPr>
          <w:rFonts w:ascii="Times New Roman" w:eastAsia="Times New Roman" w:hAnsi="Times New Roman"/>
          <w:color w:val="000000"/>
          <w:sz w:val="24"/>
          <w:szCs w:val="24"/>
          <w:lang w:eastAsia="pt-BR"/>
        </w:rPr>
        <w:t>.1. A CORRETORA poderá limitar a quantidade de posições em aberto mantidas em nome do CLIENTE, bem como encerrá-las, quando ultrapassarem o limite estabelecido.</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6</w:t>
      </w:r>
      <w:r w:rsidR="00F36B88" w:rsidRPr="009E2693">
        <w:rPr>
          <w:rFonts w:ascii="Times New Roman" w:eastAsia="Times New Roman" w:hAnsi="Times New Roman"/>
          <w:color w:val="000000"/>
          <w:sz w:val="24"/>
          <w:szCs w:val="24"/>
          <w:lang w:eastAsia="pt-BR"/>
        </w:rPr>
        <w:t>. A seu critério, a CORRETORA poderá:</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aumentar a exigência de margem de garantia, inclusive para as posições já mantidas em nome do CLIENTE; 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exigir do CLIENTE a antecipação dos ajustes diários referidos na letra "b" do item 5, supra.</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 A CORRETORA poderá, a qualquer tempo e a seu exclusivo critério, exigir as garantias adicionais que julgar necessária, bem como determinar a substituição de garantias depositadas, inclusive para posições já registradas e garantidas.</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.1. O CLIENTE deverá efetuar o depósito das garantias adicionais e/ou a substituição daquelas depositadas, conforme requerido pela CORRETORA, nos prazos, termos e condições por eles fixados.</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.2. O CLIENTE poderá, por iniciativa própria e com prévia e expressa anuência da CORRETORA, substituir por outras as garantias depositadas.</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.3. Em nenhuma hipótese a CORRETORA estará obrigada a conceder a liberação da garantia antes do integral cumprimento pelo CLIENTE de todas as obrigações que lhe competirem.</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8</w:t>
      </w:r>
      <w:r w:rsidR="00F36B88" w:rsidRPr="009E2693">
        <w:rPr>
          <w:rFonts w:ascii="Times New Roman" w:eastAsia="Times New Roman" w:hAnsi="Times New Roman"/>
          <w:color w:val="000000"/>
          <w:sz w:val="24"/>
          <w:szCs w:val="24"/>
          <w:lang w:eastAsia="pt-BR"/>
        </w:rPr>
        <w:t>. O CLIENTE reconhece e concorda que a insuficiência de saldo na sua conta ou a falta de pagamento dos ajustes diários e das margens requeridas pela BM&amp;FBOVESPA, tempestivamente, autorizará a CORRETORA, independentemente de qualquer notificação, 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encerrar, parcial ou totalmente, as posições do CLIENTE;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utilizar-se dos valores em dinheiro ou créditos que administra e detém em nome do CLIENTE, aplicando-os na amortização ou compensação dos débitos não honrados;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c) requerer à BM&amp;FBOVESPA a execução das garantias existentes em nome do CLIENTE; e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efetuar a venda ou a compra dos contratos necessários à liquidação das posições em aberto em nome do CLIENTE.</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8</w:t>
      </w:r>
      <w:r w:rsidR="00F36B88" w:rsidRPr="009E2693">
        <w:rPr>
          <w:rFonts w:ascii="Times New Roman" w:eastAsia="Times New Roman" w:hAnsi="Times New Roman"/>
          <w:color w:val="000000"/>
          <w:sz w:val="24"/>
          <w:szCs w:val="24"/>
          <w:lang w:eastAsia="pt-BR"/>
        </w:rPr>
        <w:t>.1. Nos termos desta cláusula, e visando atender às obrigações do CLIENTE das quais seja credora ou garantidora, a CORRETORA poderá, da forma que lhe parecer mais adequada, fazer uso dos ativos e direitos do CLIENTE que estejam em seu poder.</w:t>
      </w:r>
    </w:p>
    <w:p w:rsidR="00F36B88" w:rsidRDefault="00546D63"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9</w:t>
      </w:r>
      <w:r w:rsidR="00F36B88" w:rsidRPr="009E2693">
        <w:rPr>
          <w:rFonts w:ascii="Times New Roman" w:eastAsia="Times New Roman" w:hAnsi="Times New Roman"/>
          <w:color w:val="000000"/>
          <w:sz w:val="24"/>
          <w:szCs w:val="24"/>
          <w:lang w:eastAsia="pt-BR"/>
        </w:rPr>
        <w:t>. O CLIENTE obriga-se a pagar, sobre eventuais saldos devedores, além do principal, atualização plena e juros praticados no mercado interbancário.</w:t>
      </w:r>
    </w:p>
    <w:p w:rsidR="00C06C31" w:rsidRPr="009E2693" w:rsidRDefault="00C06C31" w:rsidP="00F36B88">
      <w:pPr>
        <w:spacing w:after="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9.1 O CLIENTE somente será considerado adimplente mediante confirmação do recebimento de recursos pelo Participante; pelo Membro de Compensação do Participante e pela BM&amp;FBOVESPA.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0</w:t>
      </w:r>
      <w:r w:rsidRPr="009E2693">
        <w:rPr>
          <w:rFonts w:ascii="Times New Roman" w:eastAsia="Times New Roman" w:hAnsi="Times New Roman"/>
          <w:color w:val="000000"/>
          <w:sz w:val="24"/>
          <w:szCs w:val="24"/>
          <w:lang w:eastAsia="pt-BR"/>
        </w:rPr>
        <w:t>. O CLIENTE declara conhecer e aceitar os termos dos Estatutos Sociais, do Regulamento de Operações, do Manual de Procedimentos Operacionais da Câmara de Compensação de Liquidação de Operações de Derivativos da BM&amp;FBOVESPA,  do Código de Ética e das demais normas editadas pela BM&amp;FBOVESPA, bem como as especificações das operações e dos contratos negociados no recinto e no sistema de negociações e de registro da BM&amp;FBOVESPA, além das obrigações e riscos associados a tais negócios.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 A metodologia para apuração da margem de garantia é baseada em cenários de estresse de preços e encontra-se descrita no Capítulo 17 do Manual de Procedimentos Operacionais da Câmara de Compensação de Liquidação de Operações de Derivativos da BM&amp;FBOVESPA.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Conforme descrito nas especificações dos contratos, no item correspondente à margem de garantia, esta poderá ser alterada a qualquer momento, a critério da BM&amp;FBOVESPA, sendo que os contratos são divididos, para efeito de apuração da margem, nas seguintes categorias: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ativos líquidos: abrangem os contratos futuros e de opções do tipo conhecido como opções americanas sobre futuros, com exceção dos agropecuários e energéticos;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b) ativos ilíquidos: abrangem os contratos a termo de ativos financeiros negociados em pregão e os </w:t>
      </w:r>
      <w:r w:rsidRPr="009E2693">
        <w:rPr>
          <w:rFonts w:ascii="Times New Roman" w:eastAsia="Times New Roman" w:hAnsi="Times New Roman"/>
          <w:i/>
          <w:iCs/>
          <w:color w:val="000000"/>
          <w:sz w:val="24"/>
          <w:szCs w:val="24"/>
          <w:lang w:eastAsia="pt-BR"/>
        </w:rPr>
        <w:t xml:space="preserve">swaps </w:t>
      </w:r>
      <w:r w:rsidRPr="009E2693">
        <w:rPr>
          <w:rFonts w:ascii="Times New Roman" w:eastAsia="Times New Roman" w:hAnsi="Times New Roman"/>
          <w:color w:val="000000"/>
          <w:sz w:val="24"/>
          <w:szCs w:val="24"/>
          <w:lang w:eastAsia="pt-BR"/>
        </w:rPr>
        <w:t>com garantia; e 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c) demais ativos: abrangem os contratos futuros agropecuários e energéticos, o contrato a termo de ouro, os contratos de opções sobre disponível, os contratos de opções sobre futuro e os contratos de opções flexíveis;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.1. Para os contratos futuros, de opções sobre disponível e de opções sobre futuro, destacam-se os seguintes riscos atrelados aos respectivos negócios, que o CLIENTE declara conhecer e aceitar:</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a) o valor das posições em aberto é atualizado diariamente, de acordo com os preços de ajuste do dia estabelecidos de acordo com as regras da BM&amp;FBOVESPA. Atuando como comprador no mercado futuro, o CLIENTE corre o risco de, se houver uma queda de preços, ter alterado negativamente o valor atualizado da sua posição. Atuando como vendedor no mercado futuro, o CLIENTE corre o risco de, se houver uma alta de preços, ter alterado negativamente o valor atualizado da sua posição. Em ambos os casos, serão requeridos pagamentos de ajustes diários em dinheiro relativos à variação das posições e, a critrio da BM&amp;FBOVESPA e/ou da Corretora, de margens adicionais;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a venda, a preço de mercado, para o cumprimento de obrigações, dos ativos adquiridos em nome do CLIENTE ou por ele entregue em garantia, inclusive as posições e os valores objeto das obrigações nos Mercados;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 a manutenção de posições travadas ou opostas numa mesma corretora, tanto no mercado de opções como no mercado futuro, conforme as definições contidas no Capítulo 17 do supra-referido Manual de Procedimentos Operacionais, sob certas circunstâncias, não elimina os riscos de mercado de seu carregamento;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atuando como titular no mercado de opções o CLIENTE corre os seguintes riscos: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d.(1) como titular de uma opção de compra: perder o valor do prêmio pago, ou parte dele, caso o preço de mercado do ativo objeto da opção não supere seu preço de exercício durante a vigência do contrato;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d.(2) como titular de uma opção de venda: perder o valor do prêmio pago, ou parte dele, caso o preço de mercado do ativo objeto da opção supere seu preço de exercício durante a vigência do contrato;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e) que, atuando como lançador no mercado de opções, o CLIENTE corre o risco de: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e.(1) na opção de compra: sofrer prejuízos diretamente relacionados à elevação do preço do ativo objeto da opção no mercado à vista;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e.(2) na opção de venda: sofrer prejuízos no caso da queda do preço do ativo objeto da opção no mercado à vista.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f) que todas as posições em aberto nos mercados futuros e de opções podem ser liquidadas por diferença, mediante a realização de uma operação de natureza inversa (compra ou venda), como forma de realizar lucros, limitar prejuízos ou evitar exercícios. As condições de liquidez do mercado, no entanto, podem dificultar ou impossibilitar a execução da operação de natureza inversa no prazo pretendido ou, ainda, quando esta estiver vinculada a uma ordem do tipo limitada, a um preço determinado.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2</w:t>
      </w:r>
      <w:r w:rsidRPr="009E2693">
        <w:rPr>
          <w:rFonts w:ascii="Times New Roman" w:eastAsia="Times New Roman" w:hAnsi="Times New Roman"/>
          <w:color w:val="000000"/>
          <w:sz w:val="24"/>
          <w:szCs w:val="24"/>
          <w:lang w:eastAsia="pt-BR"/>
        </w:rPr>
        <w:t>. O CLIENTE, ainda, declara: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assumir integral responsabilidade civil e criminal pela veracidade dos dados e informações por eles prestados à CORRETORA;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conhecer e aceitar como válidas e obrigatórias, para reger todas e quaisquer operações por sua conta e ordem realizadas pela CORRETORA junto à BM&amp;FBOVESPA, as disposições contidas nas normas legais e regulamentares mencionadas na</w:t>
      </w:r>
      <w:r w:rsidR="00056C96" w:rsidRPr="009E2693">
        <w:rPr>
          <w:rFonts w:ascii="Times New Roman" w:eastAsia="Times New Roman" w:hAnsi="Times New Roman"/>
          <w:color w:val="000000"/>
          <w:sz w:val="24"/>
          <w:szCs w:val="24"/>
          <w:lang w:eastAsia="pt-BR"/>
        </w:rPr>
        <w:t>s</w:t>
      </w:r>
      <w:r w:rsidRPr="009E2693">
        <w:rPr>
          <w:rFonts w:ascii="Times New Roman" w:eastAsia="Times New Roman" w:hAnsi="Times New Roman"/>
          <w:color w:val="000000"/>
          <w:sz w:val="24"/>
          <w:szCs w:val="24"/>
          <w:lang w:eastAsia="pt-BR"/>
        </w:rPr>
        <w:t xml:space="preserve"> cláusula</w:t>
      </w:r>
      <w:r w:rsidR="00056C96" w:rsidRPr="009E2693">
        <w:rPr>
          <w:rFonts w:ascii="Times New Roman" w:eastAsia="Times New Roman" w:hAnsi="Times New Roman"/>
          <w:color w:val="000000"/>
          <w:sz w:val="24"/>
          <w:szCs w:val="24"/>
          <w:lang w:eastAsia="pt-BR"/>
        </w:rPr>
        <w:t>s</w:t>
      </w:r>
      <w:r w:rsidRPr="009E2693">
        <w:rPr>
          <w:rFonts w:ascii="Times New Roman" w:eastAsia="Times New Roman" w:hAnsi="Times New Roman"/>
          <w:color w:val="000000"/>
          <w:sz w:val="24"/>
          <w:szCs w:val="24"/>
          <w:lang w:eastAsia="pt-BR"/>
        </w:rPr>
        <w:t xml:space="preserve"> </w:t>
      </w:r>
      <w:r w:rsidR="00056C96" w:rsidRPr="009E2693">
        <w:rPr>
          <w:rFonts w:ascii="Times New Roman" w:eastAsia="Times New Roman" w:hAnsi="Times New Roman"/>
          <w:color w:val="000000"/>
          <w:sz w:val="24"/>
          <w:szCs w:val="24"/>
          <w:lang w:eastAsia="pt-BR"/>
        </w:rPr>
        <w:t>an</w:t>
      </w:r>
      <w:r w:rsidRPr="009E2693">
        <w:rPr>
          <w:rFonts w:ascii="Times New Roman" w:eastAsia="Times New Roman" w:hAnsi="Times New Roman"/>
          <w:color w:val="000000"/>
          <w:sz w:val="24"/>
          <w:szCs w:val="24"/>
          <w:lang w:eastAsia="pt-BR"/>
        </w:rPr>
        <w:t>teriores, que serão aplicáveis automaticamente;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 estar ciente e aceitar que os investimentos nos Mercados podem ser caracterizados como de risco.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056C96" w:rsidRPr="009E2693">
        <w:rPr>
          <w:rFonts w:ascii="Times New Roman" w:eastAsia="Times New Roman" w:hAnsi="Times New Roman"/>
          <w:color w:val="000000"/>
          <w:sz w:val="24"/>
          <w:szCs w:val="24"/>
          <w:lang w:eastAsia="pt-BR"/>
        </w:rPr>
        <w:t>3</w:t>
      </w:r>
      <w:r w:rsidRPr="009E2693">
        <w:rPr>
          <w:rFonts w:ascii="Times New Roman" w:eastAsia="Times New Roman" w:hAnsi="Times New Roman"/>
          <w:color w:val="000000"/>
          <w:sz w:val="24"/>
          <w:szCs w:val="24"/>
          <w:lang w:eastAsia="pt-BR"/>
        </w:rPr>
        <w:t>. As notas de corretagem emitidas pela CORRETORA ou pela BM&amp;FBOVESPA em nome do CLIENTE garantem a certeza e liquidez dos valores devidos pelo CLIENTE, constituindo-se, em conjunto com este instrumento, em título executivo extrajudicial, nos termos e para os fins do art. 585, inc. II, do Código de Processo Civil.</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056C96" w:rsidRPr="009E2693">
        <w:rPr>
          <w:rFonts w:ascii="Times New Roman" w:eastAsia="Times New Roman" w:hAnsi="Times New Roman"/>
          <w:color w:val="000000"/>
          <w:sz w:val="24"/>
          <w:szCs w:val="24"/>
          <w:lang w:eastAsia="pt-BR"/>
        </w:rPr>
        <w:t>4</w:t>
      </w:r>
      <w:r w:rsidRPr="009E2693">
        <w:rPr>
          <w:rFonts w:ascii="Times New Roman" w:eastAsia="Times New Roman" w:hAnsi="Times New Roman"/>
          <w:color w:val="000000"/>
          <w:sz w:val="24"/>
          <w:szCs w:val="24"/>
          <w:lang w:eastAsia="pt-BR"/>
        </w:rPr>
        <w:t xml:space="preserve">. A constatação pela CORRETORA da incapacidade financeira do CLIENTE, temporária ou permanente, parcial ou total, dar-lhe-á direito a proceder na forma prevista na cláusula </w:t>
      </w:r>
      <w:r w:rsidR="00056C96" w:rsidRPr="009E2693">
        <w:rPr>
          <w:rFonts w:ascii="Times New Roman" w:eastAsia="Times New Roman" w:hAnsi="Times New Roman"/>
          <w:color w:val="000000"/>
          <w:sz w:val="24"/>
          <w:szCs w:val="24"/>
          <w:lang w:eastAsia="pt-BR"/>
        </w:rPr>
        <w:t>8</w:t>
      </w:r>
      <w:r w:rsidRPr="009E2693">
        <w:rPr>
          <w:rFonts w:ascii="Times New Roman" w:eastAsia="Times New Roman" w:hAnsi="Times New Roman"/>
          <w:color w:val="000000"/>
          <w:sz w:val="24"/>
          <w:szCs w:val="24"/>
          <w:lang w:eastAsia="pt-BR"/>
        </w:rPr>
        <w:t>, independentemente de prévia notificação aos interessados.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056C96" w:rsidRPr="009E2693">
        <w:rPr>
          <w:rFonts w:ascii="Times New Roman" w:eastAsia="Times New Roman" w:hAnsi="Times New Roman"/>
          <w:color w:val="000000"/>
          <w:sz w:val="24"/>
          <w:szCs w:val="24"/>
          <w:lang w:eastAsia="pt-BR"/>
        </w:rPr>
        <w:t>5</w:t>
      </w:r>
      <w:r w:rsidRPr="009E2693">
        <w:rPr>
          <w:rFonts w:ascii="Times New Roman" w:eastAsia="Times New Roman" w:hAnsi="Times New Roman"/>
          <w:color w:val="000000"/>
          <w:sz w:val="24"/>
          <w:szCs w:val="24"/>
          <w:lang w:eastAsia="pt-BR"/>
        </w:rPr>
        <w:t>. Na hipótese de inadimplemento de qualquer das obrigações ora assumidas, o CLIENTE ficará sujeito ao pagamento, à CORRETORA, de multa de 10% (dez por cento) sobre o valor total da obrigação descumprida, sendo responsável, além das despesas a que o seu inadimplemento der causa, pelos valores necessários ao cumprimento das obrigações que lhe competirem, sem prejuízo das demais medidas judiciais e/ou extrajudiciais cabíveis e das eventuais penalidades impostas.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1</w:t>
      </w:r>
      <w:r w:rsidR="00056C96" w:rsidRPr="009E2693">
        <w:rPr>
          <w:rFonts w:ascii="Times New Roman" w:eastAsia="Times New Roman" w:hAnsi="Times New Roman"/>
          <w:color w:val="000000"/>
          <w:sz w:val="24"/>
          <w:szCs w:val="24"/>
          <w:lang w:eastAsia="pt-BR"/>
        </w:rPr>
        <w:t>5</w:t>
      </w:r>
      <w:r w:rsidRPr="009E2693">
        <w:rPr>
          <w:rFonts w:ascii="Times New Roman" w:eastAsia="Times New Roman" w:hAnsi="Times New Roman"/>
          <w:color w:val="000000"/>
          <w:sz w:val="24"/>
          <w:szCs w:val="24"/>
          <w:lang w:eastAsia="pt-BR"/>
        </w:rPr>
        <w:t>.1. No caso de morte, incapacidade civil, insolvência, deferimento de pedido de concordata, decretação de falência ou dissolução do CLIENTE, a CORRETORA fica autorizada a proceder de acordo com a cláusula 10, sem prejuízo das demais providências eventualmente cabíveis.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056C96" w:rsidRPr="009E2693">
        <w:rPr>
          <w:rFonts w:ascii="Times New Roman" w:eastAsia="Times New Roman" w:hAnsi="Times New Roman"/>
          <w:color w:val="000000"/>
          <w:sz w:val="24"/>
          <w:szCs w:val="24"/>
          <w:lang w:eastAsia="pt-BR"/>
        </w:rPr>
        <w:t>6</w:t>
      </w:r>
      <w:r w:rsidRPr="009E2693">
        <w:rPr>
          <w:rFonts w:ascii="Times New Roman" w:eastAsia="Times New Roman" w:hAnsi="Times New Roman"/>
          <w:color w:val="000000"/>
          <w:sz w:val="24"/>
          <w:szCs w:val="24"/>
          <w:lang w:eastAsia="pt-BR"/>
        </w:rPr>
        <w:t>. Qualquer omissão ou tolerância de uma das partes, em relação a eventuais infrações contratuais cometidas pela outra, não importará em renúncia a tais direitos, tampouco constituirá novação ou modificação das obrigações, podendo, à parte prejudicada, exercê-los plenamente a qualquer tempo.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056C96" w:rsidRPr="009E2693">
        <w:rPr>
          <w:rFonts w:ascii="Times New Roman" w:eastAsia="Times New Roman" w:hAnsi="Times New Roman"/>
          <w:color w:val="000000"/>
          <w:sz w:val="24"/>
          <w:szCs w:val="24"/>
          <w:lang w:eastAsia="pt-BR"/>
        </w:rPr>
        <w:t>7</w:t>
      </w:r>
      <w:r w:rsidRPr="009E2693">
        <w:rPr>
          <w:rFonts w:ascii="Times New Roman" w:eastAsia="Times New Roman" w:hAnsi="Times New Roman"/>
          <w:color w:val="000000"/>
          <w:sz w:val="24"/>
          <w:szCs w:val="24"/>
          <w:lang w:eastAsia="pt-BR"/>
        </w:rPr>
        <w:t>. As partes não poderão ceder ou transferir os direitos e obrigações estabelecidas neste Contrato para terceiros sem a prévia anuência da outra parte.</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18</w:t>
      </w:r>
      <w:r w:rsidR="00F36B88" w:rsidRPr="009E2693">
        <w:rPr>
          <w:rFonts w:ascii="Times New Roman" w:eastAsia="Times New Roman" w:hAnsi="Times New Roman"/>
          <w:b/>
          <w:bCs/>
          <w:color w:val="000000"/>
          <w:sz w:val="24"/>
          <w:szCs w:val="24"/>
          <w:lang w:eastAsia="pt-BR"/>
        </w:rPr>
        <w:t xml:space="preserve"> As partes, desde já, assumem espontaneamente o compromisso, em caráter irrevogável e irretratável, de submeter, de forma definitiva, toda e qualquer divergência ou disputa relacionada ao presente Contrato, ao Juízo Arbitral da BM&amp;FBOVESPA, com funcionamento na Cidade de São Paulo, Estado de São Paulo, nos termos da regulamentação aplicável, para os fins da Lei nº 9.307/96.</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18</w:t>
      </w:r>
      <w:r w:rsidR="00F36B88" w:rsidRPr="009E2693">
        <w:rPr>
          <w:rFonts w:ascii="Times New Roman" w:eastAsia="Times New Roman" w:hAnsi="Times New Roman"/>
          <w:b/>
          <w:bCs/>
          <w:color w:val="000000"/>
          <w:sz w:val="24"/>
          <w:szCs w:val="24"/>
          <w:lang w:eastAsia="pt-BR"/>
        </w:rPr>
        <w:t>.1. As partes declaram conhecer e aceitar as normas de funcionamento e de instalação do Juízo Arbitral da BM&amp;FBOVESPA emanadas de seus Estatutos Sociais, do respectivo Regulamento e das demais normas editadas pela BM&amp;FBOVESPA.</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18</w:t>
      </w:r>
      <w:r w:rsidR="00F36B88" w:rsidRPr="009E2693">
        <w:rPr>
          <w:rFonts w:ascii="Times New Roman" w:eastAsia="Times New Roman" w:hAnsi="Times New Roman"/>
          <w:b/>
          <w:bCs/>
          <w:color w:val="000000"/>
          <w:sz w:val="24"/>
          <w:szCs w:val="24"/>
          <w:lang w:eastAsia="pt-BR"/>
        </w:rPr>
        <w:t>.2. Para os fins do disposto no art. 7º, no § 2º do art. 13 e no art. 25 da Lei nº 9.307/96, fica eleito o Foro Central da Capital do Estado de São Paulo, inclusive para execução da sentença arbitral.</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19</w:t>
      </w:r>
      <w:r w:rsidR="00F36B88" w:rsidRPr="009E2693">
        <w:rPr>
          <w:rFonts w:ascii="Times New Roman" w:eastAsia="Times New Roman" w:hAnsi="Times New Roman"/>
          <w:color w:val="000000"/>
          <w:sz w:val="24"/>
          <w:szCs w:val="24"/>
          <w:lang w:eastAsia="pt-BR"/>
        </w:rPr>
        <w:t>. O CLIENTE tem ciência e aceita que, ao se cadastrar na CORRETORA, esta ficará autorizada a promover verificações junto aos sistemas de crédito, entre eles o Serviço de Proteção ao Crédito (Serasa), não representando, tal direito, qualquer obrigação de apuração por parte da CORRETORA.</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20</w:t>
      </w:r>
      <w:r w:rsidR="00F36B88" w:rsidRPr="009E2693">
        <w:rPr>
          <w:rFonts w:ascii="Times New Roman" w:eastAsia="Times New Roman" w:hAnsi="Times New Roman"/>
          <w:color w:val="000000"/>
          <w:sz w:val="24"/>
          <w:szCs w:val="24"/>
          <w:lang w:eastAsia="pt-BR"/>
        </w:rPr>
        <w:t>. Este contrato é celebrado em caráter de não exclusividade, tanto em relação à CORRETORA quanto ao CLIENTE.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056C96"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 O presente instrumento vigorará por prazo indeterminado, obrigando as partes, seus herdeiros e/ou sucessores, e poderá ser denunciado mediante notificação por escrito, com aviso prévio de no mínimo 30 (trinta) dia(s).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056C96" w:rsidRPr="009E2693">
        <w:rPr>
          <w:rFonts w:ascii="Times New Roman" w:eastAsia="Times New Roman" w:hAnsi="Times New Roman"/>
          <w:color w:val="000000"/>
          <w:sz w:val="24"/>
          <w:szCs w:val="24"/>
          <w:lang w:eastAsia="pt-BR"/>
        </w:rPr>
        <w:t>1</w:t>
      </w:r>
      <w:r w:rsidR="009220D1" w:rsidRPr="009E2693">
        <w:rPr>
          <w:rFonts w:ascii="Times New Roman" w:eastAsia="Times New Roman" w:hAnsi="Times New Roman"/>
          <w:color w:val="000000"/>
          <w:sz w:val="24"/>
          <w:szCs w:val="24"/>
          <w:lang w:eastAsia="pt-BR"/>
        </w:rPr>
        <w:t>.</w:t>
      </w:r>
      <w:r w:rsidRPr="009E2693">
        <w:rPr>
          <w:rFonts w:ascii="Times New Roman" w:eastAsia="Times New Roman" w:hAnsi="Times New Roman"/>
          <w:color w:val="000000"/>
          <w:sz w:val="24"/>
          <w:szCs w:val="24"/>
          <w:lang w:eastAsia="pt-BR"/>
        </w:rPr>
        <w:t>1. Este contrato permanecerá válido e produzindo os seus efeitos até que todas as operações do CLIENTE estejam liquidadas e depois de cumpridas todas as suas obrigações vencidas ou vincendas.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056C96" w:rsidRPr="009E2693">
        <w:rPr>
          <w:rFonts w:ascii="Times New Roman" w:eastAsia="Times New Roman" w:hAnsi="Times New Roman"/>
          <w:color w:val="000000"/>
          <w:sz w:val="24"/>
          <w:szCs w:val="24"/>
          <w:lang w:eastAsia="pt-BR"/>
        </w:rPr>
        <w:t>2</w:t>
      </w:r>
      <w:r w:rsidRPr="009E2693">
        <w:rPr>
          <w:rFonts w:ascii="Times New Roman" w:eastAsia="Times New Roman" w:hAnsi="Times New Roman"/>
          <w:color w:val="000000"/>
          <w:sz w:val="24"/>
          <w:szCs w:val="24"/>
          <w:lang w:eastAsia="pt-BR"/>
        </w:rPr>
        <w:t>. O CLIENTE, por meio deste instrumento, declara expressamente que leu, entendeu e concorda com todas as disposições estabelecidas neste Contrato, autorizando a CORRETORA a adotar as medidas ora previstas, sempre que necessário.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056C96" w:rsidRPr="009E2693">
        <w:rPr>
          <w:rFonts w:ascii="Times New Roman" w:eastAsia="Times New Roman" w:hAnsi="Times New Roman"/>
          <w:color w:val="000000"/>
          <w:sz w:val="24"/>
          <w:szCs w:val="24"/>
          <w:lang w:eastAsia="pt-BR"/>
        </w:rPr>
        <w:t>3</w:t>
      </w:r>
      <w:r w:rsidRPr="009E2693">
        <w:rPr>
          <w:rFonts w:ascii="Times New Roman" w:eastAsia="Times New Roman" w:hAnsi="Times New Roman"/>
          <w:color w:val="000000"/>
          <w:sz w:val="24"/>
          <w:szCs w:val="24"/>
          <w:lang w:eastAsia="pt-BR"/>
        </w:rPr>
        <w:t>. A corretagem devida pelo CLIENTE, em decorrência das operações realizadas pela CORRETORA, por conta e ordem do CLIENTE, encontra-se pactuada no âmbito do documento que constitui   ANEXO deste Contrato, que, devidamente datado e assinado pelas partes, dela fazendo parte integrante e inseparável</w:t>
      </w:r>
      <w:r w:rsidR="00A02BD8" w:rsidRPr="009E2693">
        <w:rPr>
          <w:rFonts w:ascii="Times New Roman" w:eastAsia="Times New Roman" w:hAnsi="Times New Roman"/>
          <w:color w:val="000000"/>
          <w:sz w:val="24"/>
          <w:szCs w:val="24"/>
          <w:lang w:eastAsia="pt-BR"/>
        </w:rPr>
        <w:t>.</w:t>
      </w:r>
    </w:p>
    <w:p w:rsidR="00A02BD8" w:rsidRDefault="00A02BD8" w:rsidP="00F36B88">
      <w:pPr>
        <w:spacing w:after="0" w:line="240" w:lineRule="auto"/>
        <w:jc w:val="both"/>
        <w:rPr>
          <w:rFonts w:ascii="Times New Roman" w:eastAsia="Times New Roman" w:hAnsi="Times New Roman"/>
          <w:color w:val="000000"/>
          <w:sz w:val="24"/>
          <w:szCs w:val="24"/>
          <w:lang w:eastAsia="pt-BR"/>
        </w:rPr>
      </w:pPr>
    </w:p>
    <w:p w:rsidR="009B3116" w:rsidRDefault="009B3116">
      <w:pP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br w:type="page"/>
      </w:r>
    </w:p>
    <w:p w:rsidR="00591BD9" w:rsidRPr="009E2693" w:rsidRDefault="00591BD9" w:rsidP="004365F3">
      <w:pPr>
        <w:pStyle w:val="Default"/>
        <w:jc w:val="center"/>
        <w:rPr>
          <w:rFonts w:ascii="Times New Roman" w:hAnsi="Times New Roman" w:cs="Times New Roman"/>
          <w:b/>
          <w:bCs/>
        </w:rPr>
      </w:pPr>
    </w:p>
    <w:p w:rsidR="004365F3" w:rsidRPr="009E2693" w:rsidRDefault="004365F3" w:rsidP="004365F3">
      <w:pPr>
        <w:pStyle w:val="Default"/>
        <w:jc w:val="center"/>
        <w:rPr>
          <w:rFonts w:ascii="Times New Roman" w:hAnsi="Times New Roman" w:cs="Times New Roman"/>
          <w:b/>
          <w:bCs/>
        </w:rPr>
      </w:pPr>
      <w:r w:rsidRPr="009E2693">
        <w:rPr>
          <w:rFonts w:ascii="Times New Roman" w:hAnsi="Times New Roman" w:cs="Times New Roman"/>
          <w:b/>
          <w:bCs/>
        </w:rPr>
        <w:t>FATORES DE RISCO</w:t>
      </w:r>
    </w:p>
    <w:p w:rsidR="004365F3" w:rsidRPr="009E2693" w:rsidRDefault="004365F3" w:rsidP="004365F3">
      <w:pPr>
        <w:pStyle w:val="Default"/>
        <w:jc w:val="center"/>
        <w:rPr>
          <w:rFonts w:ascii="Times New Roman" w:hAnsi="Times New Roman" w:cs="Times New Roman"/>
        </w:rPr>
      </w:pPr>
    </w:p>
    <w:p w:rsidR="004365F3" w:rsidRPr="009E2693" w:rsidRDefault="004365F3" w:rsidP="004365F3">
      <w:pPr>
        <w:pStyle w:val="Default"/>
        <w:rPr>
          <w:rFonts w:ascii="Times New Roman" w:hAnsi="Times New Roman" w:cs="Times New Roman"/>
        </w:rPr>
      </w:pPr>
      <w:r w:rsidRPr="009E2693">
        <w:rPr>
          <w:rFonts w:ascii="Times New Roman" w:hAnsi="Times New Roman" w:cs="Times New Roman"/>
        </w:rPr>
        <w:t xml:space="preserve">Risco de Mercado: representado pela possibilidade de perda advinda de oscilações de preços e taxas de Mercado, além de ausência de liquidez de instrumentos financeiros, que impactem no valor da carteira de uma instituição. </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rPr>
          <w:rFonts w:ascii="Times New Roman" w:hAnsi="Times New Roman" w:cs="Times New Roman"/>
          <w:b/>
          <w:bCs/>
        </w:rPr>
      </w:pPr>
      <w:r w:rsidRPr="009E2693">
        <w:rPr>
          <w:rFonts w:ascii="Times New Roman" w:hAnsi="Times New Roman" w:cs="Times New Roman"/>
          <w:b/>
          <w:bCs/>
        </w:rPr>
        <w:t xml:space="preserve">Principais eventos que compõe o Risco de Mercado: </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w:t>
      </w:r>
      <w:r w:rsidRPr="009E2693">
        <w:rPr>
          <w:rFonts w:ascii="Times New Roman" w:hAnsi="Times New Roman" w:cs="Times New Roman"/>
          <w:b/>
          <w:bCs/>
        </w:rPr>
        <w:tab/>
        <w:t xml:space="preserve">Taxa de Juros </w:t>
      </w:r>
      <w:r w:rsidRPr="009E2693">
        <w:rPr>
          <w:rFonts w:ascii="Times New Roman" w:hAnsi="Times New Roman" w:cs="Times New Roman"/>
        </w:rPr>
        <w:t xml:space="preserve">Perdas no valor econômico e/ou financeiro de uma carteira, decorrentes dos efeitos de mudanças adversas nas taxas de juros, a exemplo da taxa dos títulos da dívida pública (SELIC).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2-</w:t>
      </w:r>
      <w:r w:rsidRPr="009E2693">
        <w:rPr>
          <w:rFonts w:ascii="Times New Roman" w:hAnsi="Times New Roman" w:cs="Times New Roman"/>
          <w:b/>
          <w:bCs/>
        </w:rPr>
        <w:tab/>
        <w:t xml:space="preserve">Taxa de Câmbio </w:t>
      </w:r>
      <w:r w:rsidRPr="009E2693">
        <w:rPr>
          <w:rFonts w:ascii="Times New Roman" w:hAnsi="Times New Roman" w:cs="Times New Roman"/>
        </w:rPr>
        <w:t xml:space="preserve">Perdas em ativos indexados a moedas estrangeiras, a exemplo do dólar, decorrentes de oscilações adversas com a variação da paridade com a moeda nacional.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3-</w:t>
      </w:r>
      <w:r w:rsidRPr="009E2693">
        <w:rPr>
          <w:rFonts w:ascii="Times New Roman" w:hAnsi="Times New Roman" w:cs="Times New Roman"/>
          <w:b/>
          <w:bCs/>
        </w:rPr>
        <w:tab/>
        <w:t xml:space="preserve">Commodities </w:t>
      </w:r>
      <w:r w:rsidRPr="009E2693">
        <w:rPr>
          <w:rFonts w:ascii="Times New Roman" w:hAnsi="Times New Roman" w:cs="Times New Roman"/>
        </w:rPr>
        <w:t xml:space="preserve">Perdas em função de oscilações imprevistas nos preços de ativos indexados a produtos agrícolas, pecuários ou extração mineral.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4-</w:t>
      </w:r>
      <w:r w:rsidRPr="009E2693">
        <w:rPr>
          <w:rFonts w:ascii="Times New Roman" w:hAnsi="Times New Roman" w:cs="Times New Roman"/>
          <w:b/>
          <w:bCs/>
        </w:rPr>
        <w:tab/>
        <w:t xml:space="preserve">Ações </w:t>
      </w:r>
      <w:r w:rsidRPr="009E2693">
        <w:rPr>
          <w:rFonts w:ascii="Times New Roman" w:hAnsi="Times New Roman" w:cs="Times New Roman"/>
        </w:rPr>
        <w:t xml:space="preserve">Perdas em função de oscilações imprevistas nos preços das ações presentes em determinadas carteiras. </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5-</w:t>
      </w:r>
      <w:r w:rsidRPr="009E2693">
        <w:rPr>
          <w:rFonts w:ascii="Times New Roman" w:hAnsi="Times New Roman" w:cs="Times New Roman"/>
          <w:b/>
          <w:bCs/>
        </w:rPr>
        <w:tab/>
        <w:t xml:space="preserve">Derivativos </w:t>
      </w:r>
      <w:r w:rsidRPr="009E2693">
        <w:rPr>
          <w:rFonts w:ascii="Times New Roman" w:hAnsi="Times New Roman" w:cs="Times New Roman"/>
        </w:rPr>
        <w:t>Perdas devido a variações no valor de posições em operações não convencionadas, tais como Mercado a termo, Mercado de futuros e opções, geralmente negociadas em Bolsas de Mercadorias &amp; Futuros.</w:t>
      </w:r>
    </w:p>
    <w:p w:rsidR="004365F3" w:rsidRPr="009E2693" w:rsidRDefault="004365F3" w:rsidP="004365F3">
      <w:pPr>
        <w:pStyle w:val="Default"/>
        <w:jc w:val="both"/>
        <w:rPr>
          <w:rFonts w:ascii="Times New Roman" w:hAnsi="Times New Roman" w:cs="Times New Roman"/>
        </w:rPr>
      </w:pPr>
      <w:r w:rsidRPr="009E2693">
        <w:rPr>
          <w:rFonts w:ascii="Times New Roman" w:hAnsi="Times New Roman" w:cs="Times New Roman"/>
        </w:rPr>
        <w:t xml:space="preserve"> </w:t>
      </w: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6-</w:t>
      </w:r>
      <w:r w:rsidRPr="009E2693">
        <w:rPr>
          <w:rFonts w:ascii="Times New Roman" w:hAnsi="Times New Roman" w:cs="Times New Roman"/>
          <w:b/>
          <w:bCs/>
        </w:rPr>
        <w:tab/>
        <w:t xml:space="preserve">Hedge </w:t>
      </w:r>
      <w:r w:rsidRPr="009E2693">
        <w:rPr>
          <w:rFonts w:ascii="Times New Roman" w:hAnsi="Times New Roman" w:cs="Times New Roman"/>
        </w:rPr>
        <w:t xml:space="preserve">Perdas decorrentes da imperfeição de hedge devido à limitação de instrumentos financeiros existentes, podendo acarretar descasamento de preços entre o ativo protegido e o derivativo.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7-</w:t>
      </w:r>
      <w:r w:rsidRPr="009E2693">
        <w:rPr>
          <w:rFonts w:ascii="Times New Roman" w:hAnsi="Times New Roman" w:cs="Times New Roman"/>
          <w:b/>
          <w:bCs/>
        </w:rPr>
        <w:tab/>
        <w:t xml:space="preserve">Alavancagem </w:t>
      </w:r>
      <w:r w:rsidRPr="009E2693">
        <w:rPr>
          <w:rFonts w:ascii="Times New Roman" w:hAnsi="Times New Roman" w:cs="Times New Roman"/>
        </w:rPr>
        <w:t xml:space="preserve">Determinados instrumentos derivativos possibilitam ao cliente assumir posições sem utilização de caixa. Na hipótese de grandes oscilações de mercado desfavoráveis ao cliente referidas posições poderão ocasionar perdas superiores àquelas que o cliente possa honrar.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8-</w:t>
      </w:r>
      <w:r w:rsidRPr="009E2693">
        <w:rPr>
          <w:rFonts w:ascii="Times New Roman" w:hAnsi="Times New Roman" w:cs="Times New Roman"/>
          <w:b/>
          <w:bCs/>
        </w:rPr>
        <w:tab/>
        <w:t xml:space="preserve">Concentração </w:t>
      </w:r>
      <w:r w:rsidRPr="009E2693">
        <w:rPr>
          <w:rFonts w:ascii="Times New Roman" w:hAnsi="Times New Roman" w:cs="Times New Roman"/>
        </w:rPr>
        <w:t xml:space="preserve">Perdas em função de investimento concentrados em determinados indexadores, moedas, instrumentos ou vencimentos, caso um destes sofra um movimento abrupto adverso em seu valor de mercado.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9-</w:t>
      </w:r>
      <w:r w:rsidRPr="009E2693">
        <w:rPr>
          <w:rFonts w:ascii="Times New Roman" w:hAnsi="Times New Roman" w:cs="Times New Roman"/>
          <w:b/>
          <w:bCs/>
        </w:rPr>
        <w:tab/>
        <w:t xml:space="preserve">Risco de Crédito: </w:t>
      </w:r>
      <w:r w:rsidRPr="009E2693">
        <w:rPr>
          <w:rFonts w:ascii="Times New Roman" w:hAnsi="Times New Roman" w:cs="Times New Roman"/>
        </w:rPr>
        <w:t xml:space="preserve">É o risco de inadimplemento ou atraso no pagamento de principal ou juros dos títulos que compõem a carteira do Cliente. O Risco de Crédito está associado á capacidade de solvência do Tesouro Nacional, nos casos de títulos públicos federais, e ao da empresa emissora do título privados. O Risco de Crédito é dividido em três grupos: risco país; risco político; e risco da falta de pagamento.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10-</w:t>
      </w:r>
      <w:r w:rsidRPr="009E2693">
        <w:rPr>
          <w:rFonts w:ascii="Times New Roman" w:hAnsi="Times New Roman" w:cs="Times New Roman"/>
          <w:b/>
          <w:bCs/>
        </w:rPr>
        <w:tab/>
        <w:t xml:space="preserve">Risco de Liquidez </w:t>
      </w:r>
      <w:r w:rsidRPr="009E2693">
        <w:rPr>
          <w:rFonts w:ascii="Times New Roman" w:hAnsi="Times New Roman" w:cs="Times New Roman"/>
        </w:rPr>
        <w:t xml:space="preserve">É o risco associado á ausência de demanda pelos ativos que compõem a carteira do cliente. Neste caso, o efeito é proporcional á participação na carteira do título afetado. Em termos operacionais, o cliente poderá encontrar dificuldades para converter seus ativos em caixa, bem como para liquidar posições, ou seja, terá que oferecer descontos nos preços dos ativos, e por conseqüência estará incorrendo em perdas. </w:t>
      </w: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11-</w:t>
      </w:r>
      <w:r w:rsidRPr="009E2693">
        <w:rPr>
          <w:rFonts w:ascii="Times New Roman" w:hAnsi="Times New Roman" w:cs="Times New Roman"/>
          <w:b/>
          <w:bCs/>
        </w:rPr>
        <w:tab/>
        <w:t xml:space="preserve">Risco de Lavagem de Dinheiro: </w:t>
      </w:r>
      <w:r w:rsidRPr="009E2693">
        <w:rPr>
          <w:rFonts w:ascii="Times New Roman" w:hAnsi="Times New Roman" w:cs="Times New Roman"/>
        </w:rPr>
        <w:t xml:space="preserve">é caracterizado pelo envolvimento, direto ou indireto, em atividades relacionadas aos crimes de “lavagem de dinheiro”. Assim como o Risco de Fraudes, este risco é minimizado através de controles internos efetivos e do fortalecimento da “cultura de Compliance” na empresa. </w:t>
      </w: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ind w:left="705" w:hanging="705"/>
        <w:jc w:val="both"/>
        <w:rPr>
          <w:rFonts w:ascii="Times New Roman" w:hAnsi="Times New Roman"/>
          <w:sz w:val="24"/>
          <w:szCs w:val="24"/>
        </w:rPr>
      </w:pPr>
      <w:r w:rsidRPr="009E2693">
        <w:rPr>
          <w:rFonts w:ascii="Times New Roman" w:hAnsi="Times New Roman"/>
          <w:b/>
          <w:bCs/>
          <w:sz w:val="24"/>
          <w:szCs w:val="24"/>
        </w:rPr>
        <w:t>12-</w:t>
      </w:r>
      <w:r w:rsidRPr="009E2693">
        <w:rPr>
          <w:rFonts w:ascii="Times New Roman" w:hAnsi="Times New Roman"/>
          <w:b/>
          <w:bCs/>
          <w:sz w:val="24"/>
          <w:szCs w:val="24"/>
        </w:rPr>
        <w:tab/>
        <w:t xml:space="preserve">Risco de Imagem (ou Reputação): </w:t>
      </w:r>
      <w:r w:rsidRPr="009E2693">
        <w:rPr>
          <w:rFonts w:ascii="Times New Roman" w:hAnsi="Times New Roman"/>
          <w:sz w:val="24"/>
          <w:szCs w:val="24"/>
        </w:rPr>
        <w:t>A Dibran DTVM visando preservar a sua imagem perante o mercado massifica a importância quanto à manutenção das regras do Código de Ética e Conduta, do Manual de Controles Internos e de quaisquer políticas e diretrizes impostas pela alta Administração da Corretora. Quaisquer dúvidas e /ou esclarecimentos a respeito da atuação da Dibran DTVM deverão ser direcionados a área de Compliance.</w:t>
      </w:r>
    </w:p>
    <w:p w:rsidR="009F0E33" w:rsidRDefault="009F0E33" w:rsidP="00F36B88">
      <w:pPr>
        <w:spacing w:after="0" w:line="240" w:lineRule="auto"/>
        <w:jc w:val="both"/>
        <w:rPr>
          <w:rFonts w:ascii="Times New Roman" w:eastAsia="Times New Roman" w:hAnsi="Times New Roman"/>
          <w:color w:val="000000"/>
          <w:sz w:val="24"/>
          <w:szCs w:val="24"/>
          <w:lang w:eastAsia="pt-BR"/>
        </w:rPr>
      </w:pPr>
    </w:p>
    <w:p w:rsidR="009F0E33" w:rsidRDefault="009F0E33">
      <w:pPr>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br w:type="page"/>
      </w:r>
    </w:p>
    <w:p w:rsidR="009F0E33" w:rsidRPr="009F0E33" w:rsidRDefault="009F0E33" w:rsidP="009F0E33">
      <w:pPr>
        <w:spacing w:line="240" w:lineRule="auto"/>
        <w:jc w:val="center"/>
        <w:rPr>
          <w:rFonts w:ascii="Times New Roman" w:hAnsi="Times New Roman"/>
          <w:b/>
          <w:i/>
          <w:color w:val="3C3C3C"/>
          <w:sz w:val="24"/>
          <w:szCs w:val="24"/>
          <w:u w:val="single"/>
        </w:rPr>
      </w:pPr>
      <w:r w:rsidRPr="009F0E33">
        <w:rPr>
          <w:rFonts w:ascii="Times New Roman" w:hAnsi="Times New Roman"/>
          <w:b/>
          <w:i/>
          <w:color w:val="3C3C3C"/>
          <w:sz w:val="24"/>
          <w:szCs w:val="24"/>
          <w:u w:val="single"/>
        </w:rPr>
        <w:lastRenderedPageBreak/>
        <w:t>PERFIL DO INVESTIDOR</w:t>
      </w:r>
    </w:p>
    <w:p w:rsidR="009F0E33" w:rsidRDefault="009F0E33" w:rsidP="009F0E33">
      <w:pPr>
        <w:spacing w:after="0" w:line="240" w:lineRule="auto"/>
        <w:jc w:val="both"/>
        <w:rPr>
          <w:rFonts w:ascii="Times New Roman" w:hAnsi="Times New Roman"/>
          <w:color w:val="3C3C3C"/>
          <w:sz w:val="24"/>
          <w:szCs w:val="24"/>
        </w:rPr>
      </w:pPr>
      <w:r w:rsidRPr="009F0E33">
        <w:rPr>
          <w:rFonts w:ascii="Times New Roman" w:hAnsi="Times New Roman"/>
          <w:color w:val="3C3C3C"/>
          <w:sz w:val="24"/>
          <w:szCs w:val="24"/>
        </w:rPr>
        <w:t>De acordo com as influências de fatores internos e externos nos Mercados de Capitais Brasileiros gerando assim grande volatilidade nos ativos financeiros e, afetando grande parte das aplicações financeiras dos investidores expondo-os cada vez mais ao risco, a CVM (Comissão de Valores Mobiliários) como órgão regulador, recomenda as Instituições Financeiras como boas prática de atuação que conheça o perfil de seus clientes através de um questionário, o qual o investidor perceba as oportunidades de investimentos e verifique o quanto está propenso a se expor a mais ou menos riscos, entendendo assim que pode ter perdas em maior ou menor grau, destacamos ainda que o risco esteja ligado diretamente na busca de rentabilidade.</w:t>
      </w:r>
    </w:p>
    <w:p w:rsidR="009F0E33" w:rsidRPr="009F0E33" w:rsidRDefault="009F0E33" w:rsidP="009F0E33">
      <w:pPr>
        <w:spacing w:after="0" w:line="240" w:lineRule="auto"/>
        <w:jc w:val="both"/>
        <w:rPr>
          <w:rFonts w:ascii="Times New Roman" w:hAnsi="Times New Roman"/>
          <w:color w:val="3C3C3C"/>
          <w:sz w:val="24"/>
          <w:szCs w:val="24"/>
        </w:rPr>
      </w:pPr>
    </w:p>
    <w:p w:rsidR="009F0E33" w:rsidRDefault="009F0E33" w:rsidP="009F0E33">
      <w:pPr>
        <w:spacing w:after="0" w:line="240" w:lineRule="auto"/>
        <w:jc w:val="both"/>
        <w:rPr>
          <w:rFonts w:ascii="Times New Roman" w:hAnsi="Times New Roman"/>
          <w:b/>
          <w:i/>
          <w:color w:val="3C3C3C"/>
          <w:sz w:val="24"/>
          <w:szCs w:val="24"/>
        </w:rPr>
      </w:pPr>
      <w:r w:rsidRPr="009F0E33">
        <w:rPr>
          <w:rFonts w:ascii="Times New Roman" w:hAnsi="Times New Roman"/>
          <w:b/>
          <w:i/>
          <w:color w:val="3C3C3C"/>
          <w:sz w:val="24"/>
          <w:szCs w:val="24"/>
        </w:rPr>
        <w:t>Basicamente existem três tipos de perfis, são eles:</w:t>
      </w:r>
    </w:p>
    <w:p w:rsidR="009F0E33" w:rsidRPr="009F0E33" w:rsidRDefault="009F0E33" w:rsidP="009F0E33">
      <w:pPr>
        <w:spacing w:after="0" w:line="240" w:lineRule="auto"/>
        <w:jc w:val="both"/>
        <w:rPr>
          <w:rFonts w:ascii="Times New Roman" w:hAnsi="Times New Roman"/>
          <w:b/>
          <w:i/>
          <w:color w:val="3C3C3C"/>
          <w:sz w:val="24"/>
          <w:szCs w:val="24"/>
        </w:rPr>
      </w:pPr>
    </w:p>
    <w:p w:rsidR="009F0E33" w:rsidRDefault="009F0E33" w:rsidP="009F0E33">
      <w:pPr>
        <w:spacing w:after="0" w:line="240" w:lineRule="auto"/>
        <w:jc w:val="both"/>
        <w:rPr>
          <w:rFonts w:ascii="Times New Roman" w:hAnsi="Times New Roman"/>
          <w:color w:val="3C3C3C"/>
          <w:sz w:val="24"/>
          <w:szCs w:val="24"/>
        </w:rPr>
      </w:pPr>
      <w:r w:rsidRPr="009F0E33">
        <w:rPr>
          <w:rFonts w:ascii="Times New Roman" w:hAnsi="Times New Roman"/>
          <w:b/>
          <w:i/>
          <w:color w:val="3C3C3C"/>
          <w:sz w:val="24"/>
          <w:szCs w:val="24"/>
        </w:rPr>
        <w:t>Conservador</w:t>
      </w:r>
      <w:r w:rsidRPr="009F0E33">
        <w:rPr>
          <w:rFonts w:ascii="Times New Roman" w:hAnsi="Times New Roman"/>
          <w:color w:val="3C3C3C"/>
          <w:sz w:val="24"/>
          <w:szCs w:val="24"/>
        </w:rPr>
        <w:t xml:space="preserve"> – Visa sempre segurança como ponto decisivo para seus investimentos (Renda Fixa). Embora possa destinar pequena parte de seus recursos em renda variável.</w:t>
      </w:r>
    </w:p>
    <w:p w:rsidR="009F0E33" w:rsidRPr="009F0E33" w:rsidRDefault="009F0E33" w:rsidP="009F0E33">
      <w:pPr>
        <w:spacing w:after="0" w:line="240" w:lineRule="auto"/>
        <w:jc w:val="both"/>
        <w:rPr>
          <w:rFonts w:ascii="Times New Roman" w:hAnsi="Times New Roman"/>
          <w:color w:val="3C3C3C"/>
          <w:sz w:val="24"/>
          <w:szCs w:val="24"/>
        </w:rPr>
      </w:pPr>
    </w:p>
    <w:p w:rsidR="009F0E33" w:rsidRDefault="009F0E33" w:rsidP="009F0E33">
      <w:pPr>
        <w:spacing w:after="0" w:line="240" w:lineRule="auto"/>
        <w:jc w:val="both"/>
        <w:rPr>
          <w:rFonts w:ascii="Times New Roman" w:hAnsi="Times New Roman"/>
          <w:color w:val="3C3C3C"/>
          <w:sz w:val="24"/>
          <w:szCs w:val="24"/>
        </w:rPr>
      </w:pPr>
      <w:r w:rsidRPr="009F0E33">
        <w:rPr>
          <w:rFonts w:ascii="Times New Roman" w:hAnsi="Times New Roman"/>
          <w:b/>
          <w:i/>
          <w:color w:val="3C3C3C"/>
          <w:sz w:val="24"/>
          <w:szCs w:val="24"/>
        </w:rPr>
        <w:t>Moderado</w:t>
      </w:r>
      <w:r w:rsidRPr="009F0E33">
        <w:rPr>
          <w:rFonts w:ascii="Times New Roman" w:hAnsi="Times New Roman"/>
          <w:color w:val="3C3C3C"/>
          <w:sz w:val="24"/>
          <w:szCs w:val="24"/>
        </w:rPr>
        <w:t xml:space="preserve"> – Prefere dar prioridade a segurança em Renda Fixa, mas também quer participar nos mercados de Renda Variável em busca de maior rentabilidade, ou seja, um risco médio aceitável.</w:t>
      </w:r>
    </w:p>
    <w:p w:rsidR="009F0E33" w:rsidRPr="009F0E33" w:rsidRDefault="009F0E33" w:rsidP="009F0E33">
      <w:pPr>
        <w:spacing w:after="0" w:line="240" w:lineRule="auto"/>
        <w:jc w:val="both"/>
        <w:rPr>
          <w:rFonts w:ascii="Times New Roman" w:hAnsi="Times New Roman"/>
          <w:color w:val="3C3C3C"/>
          <w:sz w:val="24"/>
          <w:szCs w:val="24"/>
        </w:rPr>
      </w:pPr>
    </w:p>
    <w:p w:rsidR="009F0E33" w:rsidRDefault="009F0E33" w:rsidP="009F0E33">
      <w:pPr>
        <w:spacing w:after="0" w:line="240" w:lineRule="auto"/>
        <w:jc w:val="both"/>
        <w:rPr>
          <w:rFonts w:ascii="Times New Roman" w:hAnsi="Times New Roman"/>
          <w:color w:val="3C3C3C"/>
          <w:sz w:val="24"/>
          <w:szCs w:val="24"/>
        </w:rPr>
      </w:pPr>
      <w:r w:rsidRPr="009F0E33">
        <w:rPr>
          <w:rFonts w:ascii="Times New Roman" w:hAnsi="Times New Roman"/>
          <w:b/>
          <w:i/>
          <w:color w:val="3C3C3C"/>
          <w:sz w:val="24"/>
          <w:szCs w:val="24"/>
        </w:rPr>
        <w:t>Agressivo –</w:t>
      </w:r>
      <w:r w:rsidRPr="009F0E33">
        <w:rPr>
          <w:rFonts w:ascii="Times New Roman" w:hAnsi="Times New Roman"/>
          <w:color w:val="3C3C3C"/>
          <w:sz w:val="24"/>
          <w:szCs w:val="24"/>
        </w:rPr>
        <w:t xml:space="preserve"> Investidores que procuram por maiores rentabilidades em Renda Variável suportando, portanto, riscos na busca de melhores resultados, isso não quer dizer que também não participa da Renda Fi</w:t>
      </w:r>
      <w:r>
        <w:rPr>
          <w:rFonts w:ascii="Times New Roman" w:hAnsi="Times New Roman"/>
          <w:color w:val="3C3C3C"/>
          <w:sz w:val="24"/>
          <w:szCs w:val="24"/>
        </w:rPr>
        <w:t>xa, é claro em menor proporção.</w:t>
      </w:r>
    </w:p>
    <w:p w:rsidR="009F0E33" w:rsidRPr="009F0E33" w:rsidRDefault="009F0E33" w:rsidP="009F0E33">
      <w:pPr>
        <w:spacing w:after="0" w:line="240" w:lineRule="auto"/>
        <w:jc w:val="both"/>
        <w:rPr>
          <w:rFonts w:ascii="Times New Roman" w:hAnsi="Times New Roman"/>
          <w:color w:val="3C3C3C"/>
          <w:sz w:val="24"/>
          <w:szCs w:val="24"/>
        </w:rPr>
      </w:pPr>
    </w:p>
    <w:p w:rsidR="009F0E33" w:rsidRDefault="009F0E33" w:rsidP="009F0E33">
      <w:pPr>
        <w:spacing w:after="0" w:line="240" w:lineRule="auto"/>
        <w:jc w:val="both"/>
        <w:rPr>
          <w:rFonts w:ascii="Times New Roman" w:hAnsi="Times New Roman"/>
          <w:sz w:val="24"/>
          <w:szCs w:val="24"/>
        </w:rPr>
      </w:pPr>
      <w:r w:rsidRPr="009F0E33">
        <w:rPr>
          <w:rFonts w:ascii="Times New Roman" w:hAnsi="Times New Roman"/>
          <w:sz w:val="24"/>
          <w:szCs w:val="24"/>
        </w:rPr>
        <w:t>Tão importante quanto conhecer os tipos de investimentos disponíveis no mercado, é saber em quais desses perfis de risco você se encaixa, para definir qual é o melhor investimento para você, de acordo com seus objetivos.</w:t>
      </w:r>
    </w:p>
    <w:p w:rsidR="009F0E33" w:rsidRDefault="009F0E33" w:rsidP="009F0E33">
      <w:pPr>
        <w:spacing w:after="0" w:line="240" w:lineRule="auto"/>
        <w:jc w:val="both"/>
        <w:rPr>
          <w:rFonts w:ascii="Times New Roman" w:hAnsi="Times New Roman"/>
          <w:sz w:val="24"/>
          <w:szCs w:val="24"/>
        </w:rPr>
      </w:pPr>
      <w:r w:rsidRPr="009F0E33">
        <w:rPr>
          <w:rFonts w:ascii="Times New Roman" w:hAnsi="Times New Roman"/>
          <w:sz w:val="24"/>
          <w:szCs w:val="24"/>
        </w:rPr>
        <w:br/>
      </w:r>
    </w:p>
    <w:p w:rsidR="009F0E33" w:rsidRPr="009F0E33" w:rsidRDefault="009F0E33" w:rsidP="009F0E33">
      <w:pPr>
        <w:spacing w:after="0" w:line="240" w:lineRule="auto"/>
        <w:jc w:val="both"/>
        <w:rPr>
          <w:rFonts w:ascii="Times New Roman" w:hAnsi="Times New Roman"/>
          <w:b/>
          <w:sz w:val="24"/>
          <w:szCs w:val="24"/>
          <w:u w:val="single"/>
        </w:rPr>
      </w:pPr>
      <w:r w:rsidRPr="009F0E33">
        <w:rPr>
          <w:rFonts w:ascii="Times New Roman" w:hAnsi="Times New Roman"/>
          <w:sz w:val="24"/>
          <w:szCs w:val="24"/>
        </w:rPr>
        <w:br/>
      </w:r>
      <w:r w:rsidRPr="009F0E33">
        <w:rPr>
          <w:rFonts w:ascii="Times New Roman" w:hAnsi="Times New Roman"/>
          <w:b/>
          <w:sz w:val="24"/>
          <w:szCs w:val="24"/>
          <w:u w:val="single"/>
        </w:rPr>
        <w:t>Pesquisa:</w:t>
      </w:r>
    </w:p>
    <w:p w:rsidR="009F0E33" w:rsidRPr="009F0E33" w:rsidRDefault="009F0E33" w:rsidP="009F0E33">
      <w:pPr>
        <w:spacing w:after="0" w:line="240" w:lineRule="auto"/>
        <w:jc w:val="both"/>
        <w:rPr>
          <w:rFonts w:ascii="Times New Roman" w:hAnsi="Times New Roman"/>
          <w:sz w:val="24"/>
          <w:szCs w:val="24"/>
        </w:rPr>
      </w:pPr>
    </w:p>
    <w:p w:rsidR="009F0E33" w:rsidRP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t>Qual Sua faixa etária?</w:t>
      </w:r>
    </w:p>
    <w:p w:rsidR="009F0E33" w:rsidRPr="009F0E33" w:rsidRDefault="009F0E33" w:rsidP="009F0E33">
      <w:pPr>
        <w:pStyle w:val="PargrafodaLista"/>
        <w:numPr>
          <w:ilvl w:val="0"/>
          <w:numId w:val="2"/>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menor que 30 anos</w:t>
      </w:r>
    </w:p>
    <w:p w:rsidR="009F0E33" w:rsidRPr="009F0E33" w:rsidRDefault="009F0E33" w:rsidP="009F0E33">
      <w:pPr>
        <w:pStyle w:val="PargrafodaLista"/>
        <w:numPr>
          <w:ilvl w:val="0"/>
          <w:numId w:val="2"/>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entre 31 a 50 anos</w:t>
      </w:r>
    </w:p>
    <w:p w:rsidR="009F0E33" w:rsidRPr="009F0E33" w:rsidRDefault="009F0E33" w:rsidP="009F0E33">
      <w:pPr>
        <w:pStyle w:val="PargrafodaLista"/>
        <w:numPr>
          <w:ilvl w:val="0"/>
          <w:numId w:val="2"/>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entre 51 a 60 anos</w:t>
      </w:r>
    </w:p>
    <w:p w:rsidR="009F0E33" w:rsidRDefault="009F0E33" w:rsidP="009F0E33">
      <w:pPr>
        <w:pStyle w:val="PargrafodaLista"/>
        <w:numPr>
          <w:ilvl w:val="0"/>
          <w:numId w:val="2"/>
        </w:numPr>
        <w:spacing w:after="0" w:line="240" w:lineRule="auto"/>
        <w:jc w:val="both"/>
        <w:rPr>
          <w:rFonts w:ascii="Times New Roman" w:hAnsi="Times New Roman" w:cs="Times New Roman"/>
          <w:sz w:val="24"/>
          <w:szCs w:val="24"/>
        </w:rPr>
      </w:pPr>
      <w:r w:rsidRPr="009F0E33">
        <w:rPr>
          <w:rFonts w:ascii="Times New Roman" w:hAnsi="Times New Roman" w:cs="Times New Roman"/>
          <w:sz w:val="24"/>
          <w:szCs w:val="24"/>
        </w:rPr>
        <w:t>(   )   maior que 60 anos</w:t>
      </w:r>
    </w:p>
    <w:p w:rsidR="009F0E33" w:rsidRPr="009F0E33" w:rsidRDefault="009F0E33" w:rsidP="009F0E33">
      <w:pPr>
        <w:spacing w:line="240" w:lineRule="auto"/>
        <w:jc w:val="both"/>
        <w:rPr>
          <w:rFonts w:ascii="Times New Roman" w:hAnsi="Times New Roman"/>
          <w:sz w:val="24"/>
          <w:szCs w:val="24"/>
        </w:rPr>
      </w:pPr>
    </w:p>
    <w:p w:rsidR="009F0E33" w:rsidRPr="009F0E33" w:rsidRDefault="009F0E33" w:rsidP="009F0E33">
      <w:pPr>
        <w:pStyle w:val="PargrafodaLista"/>
        <w:numPr>
          <w:ilvl w:val="0"/>
          <w:numId w:val="1"/>
        </w:numPr>
        <w:spacing w:line="240" w:lineRule="auto"/>
        <w:jc w:val="both"/>
        <w:rPr>
          <w:rFonts w:ascii="Times New Roman" w:hAnsi="Times New Roman" w:cs="Times New Roman"/>
          <w:b/>
          <w:sz w:val="24"/>
          <w:szCs w:val="24"/>
        </w:rPr>
      </w:pPr>
      <w:r w:rsidRPr="009F0E33">
        <w:rPr>
          <w:rFonts w:ascii="Times New Roman" w:hAnsi="Times New Roman" w:cs="Times New Roman"/>
          <w:b/>
          <w:sz w:val="24"/>
          <w:szCs w:val="24"/>
        </w:rPr>
        <w:t>Qual o conhecimento dos mercados de Renda Fixa e, Variável?</w:t>
      </w:r>
    </w:p>
    <w:p w:rsidR="009F0E33" w:rsidRPr="009F0E33" w:rsidRDefault="009F0E33" w:rsidP="009F0E33">
      <w:pPr>
        <w:pStyle w:val="PargrafodaLista"/>
        <w:numPr>
          <w:ilvl w:val="0"/>
          <w:numId w:val="3"/>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Sou iniciante e não tenho conhecimento, necessito de orientação de um profissional</w:t>
      </w:r>
    </w:p>
    <w:p w:rsidR="009F0E33" w:rsidRPr="009F0E33" w:rsidRDefault="009F0E33" w:rsidP="009F0E33">
      <w:pPr>
        <w:pStyle w:val="PargrafodaLista"/>
        <w:numPr>
          <w:ilvl w:val="0"/>
          <w:numId w:val="3"/>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Embora conheça as regras de mercado, necessito de alguma orientação pontual</w:t>
      </w:r>
    </w:p>
    <w:p w:rsidR="009F0E33" w:rsidRDefault="009F0E33" w:rsidP="009F0E33">
      <w:pPr>
        <w:pStyle w:val="PargrafodaLista"/>
        <w:numPr>
          <w:ilvl w:val="0"/>
          <w:numId w:val="3"/>
        </w:numPr>
        <w:spacing w:after="0" w:line="240" w:lineRule="auto"/>
        <w:jc w:val="both"/>
        <w:rPr>
          <w:rFonts w:ascii="Times New Roman" w:hAnsi="Times New Roman" w:cs="Times New Roman"/>
          <w:sz w:val="24"/>
          <w:szCs w:val="24"/>
        </w:rPr>
      </w:pPr>
      <w:r w:rsidRPr="009F0E33">
        <w:rPr>
          <w:rFonts w:ascii="Times New Roman" w:hAnsi="Times New Roman" w:cs="Times New Roman"/>
          <w:sz w:val="24"/>
          <w:szCs w:val="24"/>
        </w:rPr>
        <w:t>(   )  Tenho experiência e não necessito de orientações, posso gerenciar meus próprios investimentos</w:t>
      </w:r>
    </w:p>
    <w:p w:rsidR="009F0E33" w:rsidRPr="009F0E33" w:rsidRDefault="009F0E33" w:rsidP="009F0E33">
      <w:pPr>
        <w:spacing w:line="240" w:lineRule="auto"/>
        <w:jc w:val="both"/>
        <w:rPr>
          <w:rFonts w:ascii="Times New Roman" w:hAnsi="Times New Roman"/>
          <w:sz w:val="24"/>
          <w:szCs w:val="24"/>
        </w:rPr>
      </w:pPr>
    </w:p>
    <w:p w:rsidR="009F0E33" w:rsidRP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t>Qual percentual de seu patrimônio destinaria a Renda Fixa?</w:t>
      </w:r>
    </w:p>
    <w:p w:rsidR="009F0E33" w:rsidRPr="009F0E33" w:rsidRDefault="009F0E33" w:rsidP="009F0E33">
      <w:pPr>
        <w:pStyle w:val="PargrafodaLista"/>
        <w:numPr>
          <w:ilvl w:val="0"/>
          <w:numId w:val="4"/>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100%</w:t>
      </w:r>
    </w:p>
    <w:p w:rsidR="009F0E33" w:rsidRPr="009F0E33" w:rsidRDefault="009F0E33" w:rsidP="009F0E33">
      <w:pPr>
        <w:pStyle w:val="PargrafodaLista"/>
        <w:numPr>
          <w:ilvl w:val="0"/>
          <w:numId w:val="4"/>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80%</w:t>
      </w:r>
    </w:p>
    <w:p w:rsidR="009F0E33" w:rsidRPr="009F0E33" w:rsidRDefault="009F0E33" w:rsidP="009F0E33">
      <w:pPr>
        <w:pStyle w:val="PargrafodaLista"/>
        <w:numPr>
          <w:ilvl w:val="0"/>
          <w:numId w:val="4"/>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50%</w:t>
      </w:r>
    </w:p>
    <w:p w:rsidR="009F0E33" w:rsidRDefault="009F0E33" w:rsidP="009F0E33">
      <w:pPr>
        <w:pStyle w:val="PargrafodaLista"/>
        <w:numPr>
          <w:ilvl w:val="0"/>
          <w:numId w:val="4"/>
        </w:numPr>
        <w:spacing w:after="0" w:line="240" w:lineRule="auto"/>
        <w:jc w:val="both"/>
        <w:rPr>
          <w:rFonts w:ascii="Times New Roman" w:hAnsi="Times New Roman" w:cs="Times New Roman"/>
          <w:sz w:val="24"/>
          <w:szCs w:val="24"/>
        </w:rPr>
      </w:pPr>
      <w:r w:rsidRPr="009F0E33">
        <w:rPr>
          <w:rFonts w:ascii="Times New Roman" w:hAnsi="Times New Roman" w:cs="Times New Roman"/>
          <w:sz w:val="24"/>
          <w:szCs w:val="24"/>
        </w:rPr>
        <w:t>(   )   30%</w:t>
      </w:r>
    </w:p>
    <w:p w:rsidR="009F0E33" w:rsidRPr="009F0E33" w:rsidRDefault="009F0E33" w:rsidP="009F0E33">
      <w:pPr>
        <w:spacing w:line="240" w:lineRule="auto"/>
        <w:jc w:val="both"/>
        <w:rPr>
          <w:rFonts w:ascii="Times New Roman" w:hAnsi="Times New Roman"/>
          <w:sz w:val="24"/>
          <w:szCs w:val="24"/>
        </w:rPr>
      </w:pPr>
    </w:p>
    <w:p w:rsidR="009F0E33" w:rsidRP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lastRenderedPageBreak/>
        <w:t>Qual o percentual de suas aplicações em relação ao seu patrimônio?</w:t>
      </w:r>
    </w:p>
    <w:p w:rsidR="009F0E33" w:rsidRPr="009F0E33" w:rsidRDefault="009F0E33" w:rsidP="009F0E33">
      <w:pPr>
        <w:pStyle w:val="PargrafodaLista"/>
        <w:numPr>
          <w:ilvl w:val="0"/>
          <w:numId w:val="5"/>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de 10 a 30%</w:t>
      </w:r>
    </w:p>
    <w:p w:rsidR="009F0E33" w:rsidRPr="009F0E33" w:rsidRDefault="009F0E33" w:rsidP="009F0E33">
      <w:pPr>
        <w:pStyle w:val="PargrafodaLista"/>
        <w:numPr>
          <w:ilvl w:val="0"/>
          <w:numId w:val="5"/>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de 30 a 50%</w:t>
      </w:r>
    </w:p>
    <w:p w:rsidR="009F0E33" w:rsidRPr="009F0E33" w:rsidRDefault="009F0E33" w:rsidP="009F0E33">
      <w:pPr>
        <w:pStyle w:val="PargrafodaLista"/>
        <w:numPr>
          <w:ilvl w:val="0"/>
          <w:numId w:val="5"/>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de 50 a 80%</w:t>
      </w:r>
    </w:p>
    <w:p w:rsidR="009F0E33" w:rsidRDefault="009F0E33" w:rsidP="009F0E33">
      <w:pPr>
        <w:pStyle w:val="PargrafodaLista"/>
        <w:numPr>
          <w:ilvl w:val="0"/>
          <w:numId w:val="5"/>
        </w:numPr>
        <w:spacing w:after="0" w:line="240" w:lineRule="auto"/>
        <w:jc w:val="both"/>
        <w:rPr>
          <w:rFonts w:ascii="Times New Roman" w:hAnsi="Times New Roman" w:cs="Times New Roman"/>
          <w:sz w:val="24"/>
          <w:szCs w:val="24"/>
        </w:rPr>
      </w:pPr>
      <w:r w:rsidRPr="009F0E33">
        <w:rPr>
          <w:rFonts w:ascii="Times New Roman" w:hAnsi="Times New Roman" w:cs="Times New Roman"/>
          <w:sz w:val="24"/>
          <w:szCs w:val="24"/>
        </w:rPr>
        <w:t>(   )   acima de 80%</w:t>
      </w:r>
    </w:p>
    <w:p w:rsidR="009F0E33" w:rsidRPr="009F0E33" w:rsidRDefault="009F0E33" w:rsidP="009F0E33">
      <w:pPr>
        <w:spacing w:line="240" w:lineRule="auto"/>
        <w:jc w:val="both"/>
        <w:rPr>
          <w:rFonts w:ascii="Times New Roman" w:hAnsi="Times New Roman"/>
          <w:sz w:val="24"/>
          <w:szCs w:val="24"/>
        </w:rPr>
      </w:pPr>
    </w:p>
    <w:p w:rsidR="009F0E33" w:rsidRPr="009F0E33" w:rsidRDefault="009F0E33" w:rsidP="009F0E33">
      <w:pPr>
        <w:pStyle w:val="PargrafodaLista"/>
        <w:numPr>
          <w:ilvl w:val="0"/>
          <w:numId w:val="1"/>
        </w:numPr>
        <w:spacing w:line="240" w:lineRule="auto"/>
        <w:jc w:val="both"/>
        <w:rPr>
          <w:rFonts w:ascii="Times New Roman" w:hAnsi="Times New Roman" w:cs="Times New Roman"/>
          <w:b/>
          <w:sz w:val="24"/>
          <w:szCs w:val="24"/>
        </w:rPr>
      </w:pPr>
      <w:r w:rsidRPr="009F0E33">
        <w:rPr>
          <w:rFonts w:ascii="Times New Roman" w:hAnsi="Times New Roman" w:cs="Times New Roman"/>
          <w:b/>
          <w:sz w:val="24"/>
          <w:szCs w:val="24"/>
        </w:rPr>
        <w:t>Qual objetivo de suas aplicações?</w:t>
      </w:r>
    </w:p>
    <w:p w:rsidR="009F0E33" w:rsidRPr="009F0E33" w:rsidRDefault="009F0E33" w:rsidP="009F0E33">
      <w:pPr>
        <w:pStyle w:val="PargrafodaLista"/>
        <w:numPr>
          <w:ilvl w:val="0"/>
          <w:numId w:val="6"/>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Uma reserva financeira que garanta tranqüilidade pro futuro</w:t>
      </w:r>
    </w:p>
    <w:p w:rsidR="009F0E33" w:rsidRPr="009F0E33" w:rsidRDefault="009F0E33" w:rsidP="009F0E33">
      <w:pPr>
        <w:pStyle w:val="PargrafodaLista"/>
        <w:numPr>
          <w:ilvl w:val="0"/>
          <w:numId w:val="6"/>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Ter rentabilidade suficiente para custear despesas</w:t>
      </w:r>
    </w:p>
    <w:p w:rsidR="009F0E33" w:rsidRPr="009F0E33" w:rsidRDefault="009F0E33" w:rsidP="009F0E33">
      <w:pPr>
        <w:pStyle w:val="PargrafodaLista"/>
        <w:numPr>
          <w:ilvl w:val="0"/>
          <w:numId w:val="6"/>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Buscar lucros expressivos no curto prazo com especulação</w:t>
      </w:r>
    </w:p>
    <w:p w:rsidR="009F0E33" w:rsidRDefault="009F0E33" w:rsidP="009F0E33">
      <w:pPr>
        <w:pStyle w:val="PargrafodaLista"/>
        <w:numPr>
          <w:ilvl w:val="0"/>
          <w:numId w:val="6"/>
        </w:numPr>
        <w:spacing w:after="0" w:line="240" w:lineRule="auto"/>
        <w:jc w:val="both"/>
        <w:rPr>
          <w:rFonts w:ascii="Times New Roman" w:hAnsi="Times New Roman" w:cs="Times New Roman"/>
          <w:sz w:val="24"/>
          <w:szCs w:val="24"/>
        </w:rPr>
      </w:pPr>
      <w:r w:rsidRPr="009F0E33">
        <w:rPr>
          <w:rFonts w:ascii="Times New Roman" w:hAnsi="Times New Roman" w:cs="Times New Roman"/>
          <w:sz w:val="24"/>
          <w:szCs w:val="24"/>
        </w:rPr>
        <w:t>(   ) Diversificar seus investimentos com segurança</w:t>
      </w:r>
    </w:p>
    <w:p w:rsidR="009F0E33" w:rsidRPr="009F0E33" w:rsidRDefault="009F0E33" w:rsidP="009F0E33">
      <w:pPr>
        <w:spacing w:line="240" w:lineRule="auto"/>
        <w:jc w:val="both"/>
        <w:rPr>
          <w:rFonts w:ascii="Times New Roman" w:hAnsi="Times New Roman"/>
          <w:sz w:val="24"/>
          <w:szCs w:val="24"/>
        </w:rPr>
      </w:pPr>
    </w:p>
    <w:p w:rsidR="009F0E33" w:rsidRPr="009F0E33" w:rsidRDefault="009F0E33" w:rsidP="009F0E33">
      <w:pPr>
        <w:pStyle w:val="PargrafodaLista"/>
        <w:numPr>
          <w:ilvl w:val="0"/>
          <w:numId w:val="1"/>
        </w:numPr>
        <w:spacing w:line="240" w:lineRule="auto"/>
        <w:jc w:val="both"/>
        <w:rPr>
          <w:rFonts w:ascii="Times New Roman" w:hAnsi="Times New Roman" w:cs="Times New Roman"/>
          <w:b/>
          <w:sz w:val="24"/>
          <w:szCs w:val="24"/>
        </w:rPr>
      </w:pPr>
      <w:r w:rsidRPr="009F0E33">
        <w:rPr>
          <w:rFonts w:ascii="Times New Roman" w:hAnsi="Times New Roman" w:cs="Times New Roman"/>
          <w:b/>
          <w:sz w:val="24"/>
          <w:szCs w:val="24"/>
        </w:rPr>
        <w:t>Qual o tempo esperado para retorno de suas aplicações?</w:t>
      </w:r>
    </w:p>
    <w:p w:rsidR="009F0E33" w:rsidRPr="009F0E33" w:rsidRDefault="009F0E33" w:rsidP="009F0E33">
      <w:pPr>
        <w:pStyle w:val="PargrafodaLista"/>
        <w:numPr>
          <w:ilvl w:val="0"/>
          <w:numId w:val="7"/>
        </w:numPr>
        <w:jc w:val="both"/>
        <w:rPr>
          <w:rFonts w:ascii="Times New Roman" w:hAnsi="Times New Roman" w:cs="Times New Roman"/>
          <w:sz w:val="24"/>
          <w:szCs w:val="24"/>
        </w:rPr>
      </w:pPr>
      <w:r w:rsidRPr="009F0E33">
        <w:rPr>
          <w:rFonts w:ascii="Times New Roman" w:hAnsi="Times New Roman" w:cs="Times New Roman"/>
          <w:sz w:val="24"/>
          <w:szCs w:val="24"/>
        </w:rPr>
        <w:t>(   )  Em 10 anos ou mais</w:t>
      </w:r>
    </w:p>
    <w:p w:rsidR="009F0E33" w:rsidRPr="009F0E33" w:rsidRDefault="009F0E33" w:rsidP="009F0E33">
      <w:pPr>
        <w:pStyle w:val="PargrafodaLista"/>
        <w:numPr>
          <w:ilvl w:val="0"/>
          <w:numId w:val="7"/>
        </w:numPr>
        <w:jc w:val="both"/>
        <w:rPr>
          <w:rFonts w:ascii="Times New Roman" w:hAnsi="Times New Roman" w:cs="Times New Roman"/>
          <w:sz w:val="24"/>
          <w:szCs w:val="24"/>
        </w:rPr>
      </w:pPr>
      <w:r w:rsidRPr="009F0E33">
        <w:rPr>
          <w:rFonts w:ascii="Times New Roman" w:hAnsi="Times New Roman" w:cs="Times New Roman"/>
          <w:sz w:val="24"/>
          <w:szCs w:val="24"/>
        </w:rPr>
        <w:t>(   ) Em um período de 4 a 8 anos</w:t>
      </w:r>
    </w:p>
    <w:p w:rsidR="009F0E33" w:rsidRPr="009F0E33" w:rsidRDefault="009F0E33" w:rsidP="009F0E33">
      <w:pPr>
        <w:pStyle w:val="PargrafodaLista"/>
        <w:numPr>
          <w:ilvl w:val="0"/>
          <w:numId w:val="7"/>
        </w:numPr>
        <w:jc w:val="both"/>
        <w:rPr>
          <w:rFonts w:ascii="Times New Roman" w:hAnsi="Times New Roman" w:cs="Times New Roman"/>
          <w:sz w:val="24"/>
          <w:szCs w:val="24"/>
        </w:rPr>
      </w:pPr>
      <w:r w:rsidRPr="009F0E33">
        <w:rPr>
          <w:rFonts w:ascii="Times New Roman" w:hAnsi="Times New Roman" w:cs="Times New Roman"/>
          <w:sz w:val="24"/>
          <w:szCs w:val="24"/>
        </w:rPr>
        <w:t>(   ) Em um período de 1 a 5 anos</w:t>
      </w:r>
    </w:p>
    <w:p w:rsidR="009F0E33" w:rsidRDefault="009F0E33" w:rsidP="009F0E33">
      <w:pPr>
        <w:pStyle w:val="PargrafodaLista"/>
        <w:numPr>
          <w:ilvl w:val="0"/>
          <w:numId w:val="7"/>
        </w:numPr>
        <w:spacing w:after="0"/>
        <w:jc w:val="both"/>
        <w:rPr>
          <w:rFonts w:ascii="Times New Roman" w:hAnsi="Times New Roman" w:cs="Times New Roman"/>
          <w:sz w:val="24"/>
          <w:szCs w:val="24"/>
        </w:rPr>
      </w:pPr>
      <w:r w:rsidRPr="009F0E33">
        <w:rPr>
          <w:rFonts w:ascii="Times New Roman" w:hAnsi="Times New Roman" w:cs="Times New Roman"/>
          <w:sz w:val="24"/>
          <w:szCs w:val="24"/>
        </w:rPr>
        <w:t>(   ) A qualquer momen</w:t>
      </w:r>
      <w:r>
        <w:rPr>
          <w:rFonts w:ascii="Times New Roman" w:hAnsi="Times New Roman" w:cs="Times New Roman"/>
          <w:sz w:val="24"/>
          <w:szCs w:val="24"/>
        </w:rPr>
        <w:t>to sempre que houver necessidade</w:t>
      </w:r>
    </w:p>
    <w:p w:rsidR="009F0E33" w:rsidRPr="009F0E33" w:rsidRDefault="009F0E33" w:rsidP="009F0E33">
      <w:pPr>
        <w:jc w:val="both"/>
        <w:rPr>
          <w:rFonts w:ascii="Times New Roman" w:hAnsi="Times New Roman"/>
          <w:sz w:val="24"/>
          <w:szCs w:val="24"/>
        </w:rPr>
      </w:pPr>
    </w:p>
    <w:p w:rsidR="009F0E33" w:rsidRP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t>Se sua carteira sofresse perdas entre 20% a 40% em um período de curto prazo, o que faria?</w:t>
      </w:r>
    </w:p>
    <w:p w:rsidR="009F0E33" w:rsidRPr="009F0E33" w:rsidRDefault="009F0E33" w:rsidP="009F0E33">
      <w:pPr>
        <w:pStyle w:val="PargrafodaLista"/>
        <w:numPr>
          <w:ilvl w:val="0"/>
          <w:numId w:val="8"/>
        </w:numPr>
        <w:jc w:val="both"/>
        <w:rPr>
          <w:rFonts w:ascii="Times New Roman" w:hAnsi="Times New Roman" w:cs="Times New Roman"/>
          <w:sz w:val="24"/>
          <w:szCs w:val="24"/>
        </w:rPr>
      </w:pPr>
      <w:r w:rsidRPr="009F0E33">
        <w:rPr>
          <w:rFonts w:ascii="Times New Roman" w:hAnsi="Times New Roman" w:cs="Times New Roman"/>
          <w:sz w:val="24"/>
          <w:szCs w:val="24"/>
        </w:rPr>
        <w:t>(   ) Solicitaria resgate total e alocaria em ativos mais seguros</w:t>
      </w:r>
    </w:p>
    <w:p w:rsidR="009F0E33" w:rsidRPr="009F0E33" w:rsidRDefault="009F0E33" w:rsidP="009F0E33">
      <w:pPr>
        <w:pStyle w:val="PargrafodaLista"/>
        <w:numPr>
          <w:ilvl w:val="0"/>
          <w:numId w:val="8"/>
        </w:numPr>
        <w:jc w:val="both"/>
        <w:rPr>
          <w:rFonts w:ascii="Times New Roman" w:hAnsi="Times New Roman" w:cs="Times New Roman"/>
          <w:sz w:val="24"/>
          <w:szCs w:val="24"/>
        </w:rPr>
      </w:pPr>
      <w:r w:rsidRPr="009F0E33">
        <w:rPr>
          <w:rFonts w:ascii="Times New Roman" w:hAnsi="Times New Roman" w:cs="Times New Roman"/>
          <w:sz w:val="24"/>
          <w:szCs w:val="24"/>
        </w:rPr>
        <w:t>(   ) Manteria minha posição sem vender ou resgatar</w:t>
      </w:r>
    </w:p>
    <w:p w:rsidR="009F0E33" w:rsidRPr="009F0E33" w:rsidRDefault="009F0E33" w:rsidP="009F0E33">
      <w:pPr>
        <w:pStyle w:val="PargrafodaLista"/>
        <w:numPr>
          <w:ilvl w:val="0"/>
          <w:numId w:val="8"/>
        </w:numPr>
        <w:jc w:val="both"/>
        <w:rPr>
          <w:rFonts w:ascii="Times New Roman" w:hAnsi="Times New Roman" w:cs="Times New Roman"/>
          <w:sz w:val="24"/>
          <w:szCs w:val="24"/>
        </w:rPr>
      </w:pPr>
      <w:r w:rsidRPr="009F0E33">
        <w:rPr>
          <w:rFonts w:ascii="Times New Roman" w:hAnsi="Times New Roman" w:cs="Times New Roman"/>
          <w:sz w:val="24"/>
          <w:szCs w:val="24"/>
        </w:rPr>
        <w:t>(   ) Aportaria mais recursos para aproveitar a baixa</w:t>
      </w:r>
    </w:p>
    <w:p w:rsidR="009F0E33" w:rsidRDefault="009F0E33" w:rsidP="009F0E33">
      <w:pPr>
        <w:pStyle w:val="PargrafodaLista"/>
        <w:numPr>
          <w:ilvl w:val="0"/>
          <w:numId w:val="8"/>
        </w:numPr>
        <w:spacing w:after="0"/>
        <w:jc w:val="both"/>
        <w:rPr>
          <w:rFonts w:ascii="Times New Roman" w:hAnsi="Times New Roman" w:cs="Times New Roman"/>
          <w:sz w:val="24"/>
          <w:szCs w:val="24"/>
        </w:rPr>
      </w:pPr>
      <w:r w:rsidRPr="009F0E33">
        <w:rPr>
          <w:rFonts w:ascii="Times New Roman" w:hAnsi="Times New Roman" w:cs="Times New Roman"/>
          <w:sz w:val="24"/>
          <w:szCs w:val="24"/>
        </w:rPr>
        <w:t>(   ) So</w:t>
      </w:r>
      <w:r>
        <w:rPr>
          <w:rFonts w:ascii="Times New Roman" w:hAnsi="Times New Roman" w:cs="Times New Roman"/>
          <w:sz w:val="24"/>
          <w:szCs w:val="24"/>
        </w:rPr>
        <w:t>licitaria uma operação de hedge</w:t>
      </w:r>
    </w:p>
    <w:p w:rsidR="009F0E33" w:rsidRPr="009F0E33" w:rsidRDefault="009F0E33" w:rsidP="009F0E33">
      <w:pPr>
        <w:jc w:val="both"/>
        <w:rPr>
          <w:rFonts w:ascii="Times New Roman" w:hAnsi="Times New Roman"/>
          <w:sz w:val="24"/>
          <w:szCs w:val="24"/>
        </w:rPr>
      </w:pPr>
    </w:p>
    <w:p w:rsidR="009F0E33" w:rsidRP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t>Já investiu nos mercados de Derivativos BM&amp;FBOVESPA?</w:t>
      </w:r>
    </w:p>
    <w:p w:rsidR="009F0E33" w:rsidRPr="009F0E33" w:rsidRDefault="009F0E33" w:rsidP="009F0E33">
      <w:pPr>
        <w:pStyle w:val="PargrafodaLista"/>
        <w:numPr>
          <w:ilvl w:val="0"/>
          <w:numId w:val="9"/>
        </w:numPr>
        <w:jc w:val="both"/>
        <w:rPr>
          <w:rFonts w:ascii="Times New Roman" w:hAnsi="Times New Roman" w:cs="Times New Roman"/>
          <w:sz w:val="24"/>
          <w:szCs w:val="24"/>
        </w:rPr>
      </w:pPr>
      <w:r w:rsidRPr="009F0E33">
        <w:rPr>
          <w:rFonts w:ascii="Times New Roman" w:hAnsi="Times New Roman" w:cs="Times New Roman"/>
          <w:sz w:val="24"/>
          <w:szCs w:val="24"/>
        </w:rPr>
        <w:t>(   ) Não, mas investiria</w:t>
      </w:r>
    </w:p>
    <w:p w:rsidR="009F0E33" w:rsidRPr="009F0E33" w:rsidRDefault="009F0E33" w:rsidP="009F0E33">
      <w:pPr>
        <w:pStyle w:val="PargrafodaLista"/>
        <w:numPr>
          <w:ilvl w:val="0"/>
          <w:numId w:val="9"/>
        </w:numPr>
        <w:jc w:val="both"/>
        <w:rPr>
          <w:rFonts w:ascii="Times New Roman" w:hAnsi="Times New Roman" w:cs="Times New Roman"/>
          <w:sz w:val="24"/>
          <w:szCs w:val="24"/>
        </w:rPr>
      </w:pPr>
      <w:r w:rsidRPr="009F0E33">
        <w:rPr>
          <w:rFonts w:ascii="Times New Roman" w:hAnsi="Times New Roman" w:cs="Times New Roman"/>
          <w:sz w:val="24"/>
          <w:szCs w:val="24"/>
        </w:rPr>
        <w:t>(   ) Não, e não investiria</w:t>
      </w:r>
    </w:p>
    <w:p w:rsidR="009F0E33" w:rsidRPr="009F0E33" w:rsidRDefault="009F0E33" w:rsidP="009F0E33">
      <w:pPr>
        <w:pStyle w:val="PargrafodaLista"/>
        <w:numPr>
          <w:ilvl w:val="0"/>
          <w:numId w:val="9"/>
        </w:numPr>
        <w:jc w:val="both"/>
        <w:rPr>
          <w:rFonts w:ascii="Times New Roman" w:hAnsi="Times New Roman" w:cs="Times New Roman"/>
          <w:sz w:val="24"/>
          <w:szCs w:val="24"/>
        </w:rPr>
      </w:pPr>
      <w:r w:rsidRPr="009F0E33">
        <w:rPr>
          <w:rFonts w:ascii="Times New Roman" w:hAnsi="Times New Roman" w:cs="Times New Roman"/>
          <w:sz w:val="24"/>
          <w:szCs w:val="24"/>
        </w:rPr>
        <w:t>(   ) Sim, e continuaria investindo</w:t>
      </w:r>
    </w:p>
    <w:p w:rsidR="009F0E33" w:rsidRDefault="009F0E33" w:rsidP="009F0E33">
      <w:pPr>
        <w:pStyle w:val="PargrafodaLista"/>
        <w:numPr>
          <w:ilvl w:val="0"/>
          <w:numId w:val="9"/>
        </w:numPr>
        <w:spacing w:after="0"/>
        <w:jc w:val="both"/>
        <w:rPr>
          <w:rFonts w:ascii="Times New Roman" w:hAnsi="Times New Roman" w:cs="Times New Roman"/>
          <w:sz w:val="24"/>
          <w:szCs w:val="24"/>
        </w:rPr>
      </w:pPr>
      <w:r w:rsidRPr="009F0E33">
        <w:rPr>
          <w:rFonts w:ascii="Times New Roman" w:hAnsi="Times New Roman" w:cs="Times New Roman"/>
          <w:sz w:val="24"/>
          <w:szCs w:val="24"/>
        </w:rPr>
        <w:t>(   ) Sim, mas não investiria novamente</w:t>
      </w:r>
    </w:p>
    <w:p w:rsidR="009F0E33" w:rsidRPr="009F0E33" w:rsidRDefault="009F0E33" w:rsidP="009F0E33">
      <w:pPr>
        <w:jc w:val="both"/>
        <w:rPr>
          <w:rFonts w:ascii="Times New Roman" w:hAnsi="Times New Roman"/>
          <w:sz w:val="24"/>
          <w:szCs w:val="24"/>
        </w:rPr>
      </w:pPr>
    </w:p>
    <w:p w:rsidR="009F0E33" w:rsidRP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t>Qual seu conhecimento em relação aos riscos existentes e retorno de suas aplicações?</w:t>
      </w:r>
    </w:p>
    <w:p w:rsidR="009F0E33" w:rsidRPr="009F0E33" w:rsidRDefault="009F0E33" w:rsidP="009F0E33">
      <w:pPr>
        <w:pStyle w:val="PargrafodaLista"/>
        <w:numPr>
          <w:ilvl w:val="0"/>
          <w:numId w:val="10"/>
        </w:numPr>
        <w:jc w:val="both"/>
        <w:rPr>
          <w:rFonts w:ascii="Times New Roman" w:hAnsi="Times New Roman" w:cs="Times New Roman"/>
          <w:sz w:val="24"/>
          <w:szCs w:val="24"/>
        </w:rPr>
      </w:pPr>
      <w:r w:rsidRPr="009F0E33">
        <w:rPr>
          <w:rFonts w:ascii="Times New Roman" w:hAnsi="Times New Roman" w:cs="Times New Roman"/>
          <w:sz w:val="24"/>
          <w:szCs w:val="24"/>
        </w:rPr>
        <w:t>(   ) Pouco conhecimento, só aplico em ativos de alta segurança</w:t>
      </w:r>
    </w:p>
    <w:p w:rsidR="009F0E33" w:rsidRPr="009F0E33" w:rsidRDefault="009F0E33" w:rsidP="009F0E33">
      <w:pPr>
        <w:pStyle w:val="PargrafodaLista"/>
        <w:numPr>
          <w:ilvl w:val="0"/>
          <w:numId w:val="10"/>
        </w:numPr>
        <w:jc w:val="both"/>
        <w:rPr>
          <w:rFonts w:ascii="Times New Roman" w:hAnsi="Times New Roman" w:cs="Times New Roman"/>
          <w:sz w:val="24"/>
          <w:szCs w:val="24"/>
        </w:rPr>
      </w:pPr>
      <w:r w:rsidRPr="009F0E33">
        <w:rPr>
          <w:rFonts w:ascii="Times New Roman" w:hAnsi="Times New Roman" w:cs="Times New Roman"/>
          <w:sz w:val="24"/>
          <w:szCs w:val="24"/>
        </w:rPr>
        <w:t>(   ) Conheço os riscos existentes e aceitaria participação total para maiores ganhos</w:t>
      </w:r>
    </w:p>
    <w:p w:rsidR="009F0E33" w:rsidRPr="009F0E33" w:rsidRDefault="009F0E33" w:rsidP="009F0E33">
      <w:pPr>
        <w:pStyle w:val="PargrafodaLista"/>
        <w:numPr>
          <w:ilvl w:val="0"/>
          <w:numId w:val="10"/>
        </w:numPr>
        <w:jc w:val="both"/>
        <w:rPr>
          <w:rFonts w:ascii="Times New Roman" w:hAnsi="Times New Roman" w:cs="Times New Roman"/>
          <w:sz w:val="24"/>
          <w:szCs w:val="24"/>
        </w:rPr>
      </w:pPr>
      <w:r w:rsidRPr="009F0E33">
        <w:rPr>
          <w:rFonts w:ascii="Times New Roman" w:hAnsi="Times New Roman" w:cs="Times New Roman"/>
          <w:sz w:val="24"/>
          <w:szCs w:val="24"/>
        </w:rPr>
        <w:t>(   ) Conheço os riscos existentes e não aceitaria aplicações de alta volatilidade</w:t>
      </w:r>
    </w:p>
    <w:p w:rsidR="009F0E33" w:rsidRDefault="009F0E33" w:rsidP="009F0E33">
      <w:pPr>
        <w:pStyle w:val="PargrafodaLista"/>
        <w:numPr>
          <w:ilvl w:val="0"/>
          <w:numId w:val="10"/>
        </w:numPr>
        <w:spacing w:after="0"/>
        <w:jc w:val="both"/>
        <w:rPr>
          <w:rFonts w:ascii="Times New Roman" w:hAnsi="Times New Roman" w:cs="Times New Roman"/>
          <w:sz w:val="24"/>
          <w:szCs w:val="24"/>
        </w:rPr>
      </w:pPr>
      <w:r w:rsidRPr="009F0E33">
        <w:rPr>
          <w:rFonts w:ascii="Times New Roman" w:hAnsi="Times New Roman" w:cs="Times New Roman"/>
          <w:sz w:val="24"/>
          <w:szCs w:val="24"/>
        </w:rPr>
        <w:t>(   ) Não conheço os riscos, e prefiro somente poupança</w:t>
      </w:r>
    </w:p>
    <w:p w:rsidR="009F0E33" w:rsidRPr="009F0E33" w:rsidRDefault="009F0E33" w:rsidP="009F0E33">
      <w:pPr>
        <w:jc w:val="both"/>
        <w:rPr>
          <w:rFonts w:ascii="Times New Roman" w:hAnsi="Times New Roman"/>
          <w:sz w:val="24"/>
          <w:szCs w:val="24"/>
        </w:rPr>
      </w:pPr>
    </w:p>
    <w:p w:rsidR="009F0E33" w:rsidRP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t>Em sua opinião, em qual modalidade de perfil se enquadraria?</w:t>
      </w:r>
    </w:p>
    <w:p w:rsidR="009F0E33" w:rsidRPr="009F0E33" w:rsidRDefault="009F0E33" w:rsidP="009F0E33">
      <w:pPr>
        <w:pStyle w:val="PargrafodaLista"/>
        <w:numPr>
          <w:ilvl w:val="0"/>
          <w:numId w:val="11"/>
        </w:numPr>
        <w:jc w:val="both"/>
        <w:rPr>
          <w:rFonts w:ascii="Times New Roman" w:hAnsi="Times New Roman" w:cs="Times New Roman"/>
          <w:sz w:val="24"/>
          <w:szCs w:val="24"/>
        </w:rPr>
      </w:pPr>
      <w:r w:rsidRPr="009F0E33">
        <w:rPr>
          <w:rFonts w:ascii="Times New Roman" w:hAnsi="Times New Roman" w:cs="Times New Roman"/>
          <w:sz w:val="24"/>
          <w:szCs w:val="24"/>
        </w:rPr>
        <w:t>(   ) Conservador</w:t>
      </w:r>
    </w:p>
    <w:p w:rsidR="009F0E33" w:rsidRPr="009F0E33" w:rsidRDefault="009F0E33" w:rsidP="009F0E33">
      <w:pPr>
        <w:pStyle w:val="PargrafodaLista"/>
        <w:numPr>
          <w:ilvl w:val="0"/>
          <w:numId w:val="11"/>
        </w:numPr>
        <w:jc w:val="both"/>
        <w:rPr>
          <w:rFonts w:ascii="Times New Roman" w:hAnsi="Times New Roman" w:cs="Times New Roman"/>
          <w:sz w:val="24"/>
          <w:szCs w:val="24"/>
        </w:rPr>
      </w:pPr>
      <w:r w:rsidRPr="009F0E33">
        <w:rPr>
          <w:rFonts w:ascii="Times New Roman" w:hAnsi="Times New Roman" w:cs="Times New Roman"/>
          <w:sz w:val="24"/>
          <w:szCs w:val="24"/>
        </w:rPr>
        <w:t>(   ) Moderado</w:t>
      </w:r>
    </w:p>
    <w:p w:rsidR="009F0E33" w:rsidRPr="009F0E33" w:rsidRDefault="009F0E33" w:rsidP="009F0E33">
      <w:pPr>
        <w:pStyle w:val="PargrafodaLista"/>
        <w:numPr>
          <w:ilvl w:val="0"/>
          <w:numId w:val="11"/>
        </w:numPr>
        <w:spacing w:after="0" w:line="240" w:lineRule="auto"/>
        <w:jc w:val="both"/>
        <w:rPr>
          <w:rFonts w:ascii="Times New Roman" w:eastAsia="Times New Roman" w:hAnsi="Times New Roman"/>
          <w:color w:val="000000"/>
          <w:sz w:val="24"/>
          <w:szCs w:val="24"/>
          <w:lang w:eastAsia="pt-BR"/>
        </w:rPr>
      </w:pPr>
      <w:r w:rsidRPr="009F0E33">
        <w:rPr>
          <w:rFonts w:ascii="Times New Roman" w:hAnsi="Times New Roman" w:cs="Times New Roman"/>
          <w:sz w:val="24"/>
          <w:szCs w:val="24"/>
        </w:rPr>
        <w:t>(   ) Agressivo</w:t>
      </w:r>
    </w:p>
    <w:p w:rsidR="004365F3" w:rsidRPr="009E2693" w:rsidRDefault="004365F3" w:rsidP="00F36B88">
      <w:pPr>
        <w:spacing w:after="0" w:line="240" w:lineRule="auto"/>
        <w:jc w:val="both"/>
        <w:rPr>
          <w:rFonts w:ascii="Times New Roman" w:eastAsia="Times New Roman" w:hAnsi="Times New Roman"/>
          <w:color w:val="000000"/>
          <w:sz w:val="24"/>
          <w:szCs w:val="24"/>
          <w:lang w:eastAsia="pt-BR"/>
        </w:rPr>
      </w:pPr>
    </w:p>
    <w:p w:rsidR="00A02BD8" w:rsidRPr="009E2693" w:rsidRDefault="00A02BD8" w:rsidP="00A02BD8">
      <w:pPr>
        <w:spacing w:after="0" w:line="240" w:lineRule="auto"/>
        <w:jc w:val="center"/>
        <w:rPr>
          <w:rFonts w:ascii="Times New Roman" w:eastAsia="Times New Roman" w:hAnsi="Times New Roman"/>
          <w:b/>
          <w:color w:val="000000"/>
          <w:sz w:val="24"/>
          <w:szCs w:val="24"/>
          <w:lang w:eastAsia="pt-BR"/>
        </w:rPr>
      </w:pPr>
      <w:r w:rsidRPr="009E2693">
        <w:rPr>
          <w:rFonts w:ascii="Times New Roman" w:eastAsia="Times New Roman" w:hAnsi="Times New Roman"/>
          <w:b/>
          <w:color w:val="000000"/>
          <w:sz w:val="24"/>
          <w:szCs w:val="24"/>
          <w:lang w:eastAsia="pt-BR"/>
        </w:rPr>
        <w:lastRenderedPageBreak/>
        <w:t>DECLARAÇÕES E AUTORIZAÇÕES DO CLIENTE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    Opera por conta Própria?</w:t>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bookmarkStart w:id="100" w:name="Selecionar1"/>
      <w:r w:rsidR="00EC253E">
        <w:rPr>
          <w:rFonts w:ascii="Times New Roman" w:eastAsia="Times New Roman" w:hAnsi="Times New Roman"/>
          <w:color w:val="000000"/>
          <w:sz w:val="24"/>
          <w:szCs w:val="24"/>
          <w:lang w:eastAsia="pt-BR"/>
        </w:rPr>
        <w:fldChar w:fldCharType="begin">
          <w:ffData>
            <w:name w:val="Selecionar1"/>
            <w:enabled/>
            <w:calcOnExit w:val="0"/>
            <w:checkBox>
              <w:sizeAuto/>
              <w:default w:val="0"/>
            </w:checkBox>
          </w:ffData>
        </w:fldChar>
      </w:r>
      <w:r w:rsidR="007D5E00">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00"/>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Selecionar2"/>
            <w:enabled/>
            <w:calcOnExit w:val="0"/>
            <w:checkBox>
              <w:sizeAuto/>
              <w:default w:val="0"/>
            </w:checkBox>
          </w:ffData>
        </w:fldChar>
      </w:r>
      <w:bookmarkStart w:id="101" w:name="Selecionar2"/>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01"/>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    É pessoa vinculada à Corretora?</w:t>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Selecionar3"/>
            <w:enabled/>
            <w:calcOnExit w:val="0"/>
            <w:checkBox>
              <w:sizeAuto/>
              <w:default w:val="0"/>
            </w:checkBox>
          </w:ffData>
        </w:fldChar>
      </w:r>
      <w:bookmarkStart w:id="102" w:name="Selecionar3"/>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02"/>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Selecionar4"/>
            <w:enabled/>
            <w:calcOnExit w:val="0"/>
            <w:checkBox>
              <w:sizeAuto/>
              <w:default w:val="0"/>
            </w:checkBox>
          </w:ffData>
        </w:fldChar>
      </w:r>
      <w:bookmarkStart w:id="103" w:name="Selecionar4"/>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03"/>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(Art. 15 da Instrução CVM 387)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3-    São consideradas válidas somente as ordens transmitidas:   </w:t>
      </w:r>
      <w:r w:rsidR="00EC253E">
        <w:rPr>
          <w:rFonts w:ascii="Times New Roman" w:eastAsia="Times New Roman" w:hAnsi="Times New Roman"/>
          <w:color w:val="000000"/>
          <w:sz w:val="24"/>
          <w:szCs w:val="24"/>
          <w:lang w:eastAsia="pt-BR"/>
        </w:rPr>
        <w:fldChar w:fldCharType="begin">
          <w:ffData>
            <w:name w:val="Selecionar5"/>
            <w:enabled/>
            <w:calcOnExit w:val="0"/>
            <w:checkBox>
              <w:sizeAuto/>
              <w:default w:val="0"/>
            </w:checkBox>
          </w:ffData>
        </w:fldChar>
      </w:r>
      <w:bookmarkStart w:id="104" w:name="Selecionar5"/>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04"/>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Verbalmente</w:t>
      </w:r>
      <w:r w:rsidR="009B3116">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Selecionar6"/>
            <w:enabled/>
            <w:calcOnExit w:val="0"/>
            <w:checkBox>
              <w:sizeAuto/>
              <w:default w:val="0"/>
            </w:checkBox>
          </w:ffData>
        </w:fldChar>
      </w:r>
      <w:bookmarkStart w:id="105" w:name="Selecionar6"/>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05"/>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Por escrito –</w:t>
      </w:r>
    </w:p>
    <w:p w:rsidR="00A02BD8" w:rsidRPr="009E2693" w:rsidRDefault="009B3116" w:rsidP="00A02BD8">
      <w:pPr>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Carta / email / Fax</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4-    Autoriza a transmissão de ordens por procurados ou representantes?</w:t>
      </w:r>
      <w:r w:rsidR="009B3116">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Selecionar7"/>
            <w:enabled/>
            <w:calcOnExit w:val="0"/>
            <w:checkBox>
              <w:sizeAuto/>
              <w:default w:val="0"/>
            </w:checkBox>
          </w:ffData>
        </w:fldChar>
      </w:r>
      <w:bookmarkStart w:id="106" w:name="Selecionar7"/>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06"/>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Selecionar8"/>
            <w:enabled/>
            <w:calcOnExit w:val="0"/>
            <w:checkBox>
              <w:sizeAuto/>
              <w:default w:val="0"/>
            </w:checkBox>
          </w:ffData>
        </w:fldChar>
      </w:r>
      <w:bookmarkStart w:id="107" w:name="Selecionar8"/>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07"/>
      <w:r w:rsidRPr="009E2693">
        <w:rPr>
          <w:rFonts w:ascii="Times New Roman" w:eastAsia="Times New Roman" w:hAnsi="Times New Roman"/>
          <w:color w:val="000000"/>
          <w:sz w:val="24"/>
          <w:szCs w:val="24"/>
          <w:lang w:eastAsia="pt-BR"/>
        </w:rPr>
        <w:t>Não</w:t>
      </w:r>
    </w:p>
    <w:p w:rsidR="00A02BD8" w:rsidRPr="009B3116" w:rsidRDefault="00A02BD8" w:rsidP="00A02BD8">
      <w:pPr>
        <w:spacing w:after="0" w:line="240" w:lineRule="auto"/>
        <w:rPr>
          <w:rFonts w:ascii="Times New Roman" w:eastAsia="Times New Roman" w:hAnsi="Times New Roman"/>
          <w:b/>
          <w:color w:val="000000"/>
          <w:sz w:val="20"/>
          <w:szCs w:val="20"/>
          <w:lang w:eastAsia="pt-BR"/>
        </w:rPr>
      </w:pPr>
      <w:r w:rsidRPr="009E2693">
        <w:rPr>
          <w:rFonts w:ascii="Times New Roman" w:eastAsia="Times New Roman" w:hAnsi="Times New Roman"/>
          <w:color w:val="000000"/>
          <w:sz w:val="24"/>
          <w:szCs w:val="24"/>
          <w:lang w:eastAsia="pt-BR"/>
        </w:rPr>
        <w:t xml:space="preserve">       </w:t>
      </w:r>
      <w:r w:rsidRPr="009B3116">
        <w:rPr>
          <w:rFonts w:ascii="Times New Roman" w:eastAsia="Times New Roman" w:hAnsi="Times New Roman"/>
          <w:b/>
          <w:color w:val="000000"/>
          <w:sz w:val="20"/>
          <w:szCs w:val="20"/>
          <w:lang w:eastAsia="pt-BR"/>
        </w:rPr>
        <w:t>(Em caso positivo, identificar o procurado ou representante e anexar a</w:t>
      </w:r>
      <w:r w:rsidR="009B3116">
        <w:rPr>
          <w:rFonts w:ascii="Times New Roman" w:eastAsia="Times New Roman" w:hAnsi="Times New Roman"/>
          <w:b/>
          <w:color w:val="000000"/>
          <w:sz w:val="20"/>
          <w:szCs w:val="20"/>
          <w:lang w:eastAsia="pt-BR"/>
        </w:rPr>
        <w:t xml:space="preserve"> </w:t>
      </w:r>
      <w:r w:rsidRPr="009B3116">
        <w:rPr>
          <w:rFonts w:ascii="Times New Roman" w:eastAsia="Times New Roman" w:hAnsi="Times New Roman"/>
          <w:b/>
          <w:color w:val="000000"/>
          <w:sz w:val="20"/>
          <w:szCs w:val="20"/>
          <w:lang w:eastAsia="pt-BR"/>
        </w:rPr>
        <w:t xml:space="preserve">procuração específica, </w:t>
      </w:r>
      <w:r w:rsidR="009B3116">
        <w:rPr>
          <w:rFonts w:ascii="Times New Roman" w:eastAsia="Times New Roman" w:hAnsi="Times New Roman"/>
          <w:b/>
          <w:color w:val="000000"/>
          <w:sz w:val="20"/>
          <w:szCs w:val="20"/>
          <w:lang w:eastAsia="pt-BR"/>
        </w:rPr>
        <w:t>c</w:t>
      </w:r>
      <w:r w:rsidRPr="009B3116">
        <w:rPr>
          <w:rFonts w:ascii="Times New Roman" w:eastAsia="Times New Roman" w:hAnsi="Times New Roman"/>
          <w:b/>
          <w:color w:val="000000"/>
          <w:sz w:val="20"/>
          <w:szCs w:val="20"/>
          <w:lang w:eastAsia="pt-BR"/>
        </w:rPr>
        <w:t>omprometendo-se a informar por escrito a Corretora no caso de eventual revogação do mandato ).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5-    A carteira própria da Corretora ou de pessoas a ela vinculada podem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atuar na contraparte das operações que ordenar?  </w:t>
      </w:r>
    </w:p>
    <w:p w:rsidR="00A02BD8" w:rsidRPr="009B3116" w:rsidRDefault="00A02BD8" w:rsidP="00A02BD8">
      <w:pPr>
        <w:spacing w:after="0" w:line="240" w:lineRule="auto"/>
        <w:rPr>
          <w:rFonts w:ascii="Times New Roman" w:eastAsia="Times New Roman" w:hAnsi="Times New Roman"/>
          <w:b/>
          <w:color w:val="000000"/>
          <w:sz w:val="24"/>
          <w:szCs w:val="24"/>
          <w:lang w:eastAsia="pt-BR"/>
        </w:rPr>
      </w:pPr>
      <w:r w:rsidRPr="009E2693">
        <w:rPr>
          <w:rFonts w:ascii="Times New Roman" w:eastAsia="Times New Roman" w:hAnsi="Times New Roman"/>
          <w:color w:val="000000"/>
          <w:sz w:val="24"/>
          <w:szCs w:val="24"/>
          <w:lang w:eastAsia="pt-BR"/>
        </w:rPr>
        <w:t xml:space="preserve">       </w:t>
      </w:r>
      <w:r w:rsidRPr="009B3116">
        <w:rPr>
          <w:rFonts w:ascii="Times New Roman" w:eastAsia="Times New Roman" w:hAnsi="Times New Roman"/>
          <w:b/>
          <w:color w:val="000000"/>
          <w:sz w:val="20"/>
          <w:szCs w:val="24"/>
          <w:lang w:eastAsia="pt-BR"/>
        </w:rPr>
        <w:t>(Obrigatório para cliente com carteira administrada - Instr. CVM 117)</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EC253E">
        <w:rPr>
          <w:rFonts w:ascii="Times New Roman" w:eastAsia="Times New Roman" w:hAnsi="Times New Roman"/>
          <w:color w:val="000000"/>
          <w:sz w:val="24"/>
          <w:szCs w:val="24"/>
          <w:lang w:eastAsia="pt-BR"/>
        </w:rPr>
        <w:fldChar w:fldCharType="begin">
          <w:ffData>
            <w:name w:val="Selecionar9"/>
            <w:enabled/>
            <w:calcOnExit w:val="0"/>
            <w:checkBox>
              <w:sizeAuto/>
              <w:default w:val="0"/>
            </w:checkBox>
          </w:ffData>
        </w:fldChar>
      </w:r>
      <w:bookmarkStart w:id="108" w:name="Selecionar9"/>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08"/>
      <w:r w:rsidR="009B3116">
        <w:rPr>
          <w:rFonts w:ascii="Times New Roman" w:eastAsia="Times New Roman" w:hAnsi="Times New Roman"/>
          <w:color w:val="000000"/>
          <w:sz w:val="24"/>
          <w:szCs w:val="24"/>
          <w:lang w:eastAsia="pt-BR"/>
        </w:rPr>
        <w:t xml:space="preserve"> C</w:t>
      </w:r>
      <w:r w:rsidRPr="009E2693">
        <w:rPr>
          <w:rFonts w:ascii="Times New Roman" w:eastAsia="Times New Roman" w:hAnsi="Times New Roman"/>
          <w:color w:val="000000"/>
          <w:sz w:val="24"/>
          <w:szCs w:val="24"/>
          <w:lang w:eastAsia="pt-BR"/>
        </w:rPr>
        <w:t>oncordo</w:t>
      </w:r>
      <w:r w:rsidR="009B3116">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Selecionar10"/>
            <w:enabled/>
            <w:calcOnExit w:val="0"/>
            <w:checkBox>
              <w:sizeAuto/>
              <w:default w:val="0"/>
            </w:checkBox>
          </w:ffData>
        </w:fldChar>
      </w:r>
      <w:bookmarkStart w:id="109" w:name="Selecionar10"/>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09"/>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Não Concordo</w:t>
      </w:r>
      <w:r w:rsidR="009B3116">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Selecionar11"/>
            <w:enabled/>
            <w:calcOnExit w:val="0"/>
            <w:checkBox>
              <w:sizeAuto/>
              <w:default w:val="0"/>
            </w:checkBox>
          </w:ffData>
        </w:fldChar>
      </w:r>
      <w:bookmarkStart w:id="110" w:name="Selecionar11"/>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10"/>
      <w:r w:rsidR="009B3116">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Concordo Sob Consulta</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6-    </w:t>
      </w:r>
      <w:r w:rsidR="009B3116" w:rsidRPr="009B3116">
        <w:rPr>
          <w:rFonts w:ascii="Times New Roman" w:eastAsia="Times New Roman" w:hAnsi="Times New Roman"/>
          <w:color w:val="000000"/>
          <w:sz w:val="24"/>
          <w:szCs w:val="24"/>
          <w:lang w:eastAsia="pt-BR"/>
        </w:rPr>
        <w:t>E</w:t>
      </w:r>
      <w:r w:rsidRPr="009B3116">
        <w:rPr>
          <w:rFonts w:ascii="Times New Roman" w:eastAsia="Times New Roman" w:hAnsi="Times New Roman"/>
          <w:bCs/>
          <w:color w:val="000000"/>
          <w:sz w:val="24"/>
          <w:szCs w:val="24"/>
          <w:lang w:eastAsia="pt-BR"/>
        </w:rPr>
        <w:t>stá impedido de operar nos Mercados de Valores Mobiliários</w:t>
      </w:r>
      <w:r w:rsidR="009B3116">
        <w:rPr>
          <w:rFonts w:ascii="Times New Roman" w:eastAsia="Times New Roman" w:hAnsi="Times New Roman"/>
          <w:color w:val="000000"/>
          <w:sz w:val="24"/>
          <w:szCs w:val="24"/>
          <w:lang w:eastAsia="pt-BR"/>
        </w:rPr>
        <w:t>?</w:t>
      </w:r>
      <w:r w:rsidR="009B3116">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Selecionar12"/>
            <w:enabled/>
            <w:calcOnExit w:val="0"/>
            <w:checkBox>
              <w:sizeAuto/>
              <w:default w:val="0"/>
            </w:checkBox>
          </w:ffData>
        </w:fldChar>
      </w:r>
      <w:bookmarkStart w:id="111" w:name="Selecionar12"/>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11"/>
      <w:r w:rsidR="009B3116">
        <w:rPr>
          <w:rFonts w:ascii="Times New Roman" w:eastAsia="Times New Roman" w:hAnsi="Times New Roman"/>
          <w:color w:val="000000"/>
          <w:sz w:val="24"/>
          <w:szCs w:val="24"/>
          <w:lang w:eastAsia="pt-BR"/>
        </w:rPr>
        <w:t xml:space="preserve"> Sim</w:t>
      </w:r>
      <w:r w:rsidR="009B3116">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Selecionar13"/>
            <w:enabled/>
            <w:calcOnExit w:val="0"/>
            <w:checkBox>
              <w:sizeAuto/>
              <w:default w:val="0"/>
            </w:checkBox>
          </w:ffData>
        </w:fldChar>
      </w:r>
      <w:bookmarkStart w:id="112" w:name="Selecionar13"/>
      <w:r w:rsidR="009B3116">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12"/>
      <w:r w:rsidR="009B3116">
        <w:rPr>
          <w:rFonts w:ascii="Times New Roman" w:eastAsia="Times New Roman" w:hAnsi="Times New Roman"/>
          <w:color w:val="000000"/>
          <w:sz w:val="24"/>
          <w:szCs w:val="24"/>
          <w:lang w:eastAsia="pt-BR"/>
        </w:rPr>
        <w:t xml:space="preserve"> 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    Desempenha, desempenhou, ou é representante familiar, ou possui relacionamento próximo com</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pessoas que desempenham ou desempenharam nos últimos 5(cinco) anos, cargos, empregos ou</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funções públicas relevantes, no Brasil ou em outros países, territórios e dependências </w:t>
      </w:r>
    </w:p>
    <w:p w:rsidR="00C12861"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estr</w:t>
      </w:r>
      <w:r w:rsidR="00C12861">
        <w:rPr>
          <w:rFonts w:ascii="Times New Roman" w:eastAsia="Times New Roman" w:hAnsi="Times New Roman"/>
          <w:color w:val="000000"/>
          <w:sz w:val="24"/>
          <w:szCs w:val="24"/>
          <w:lang w:eastAsia="pt-BR"/>
        </w:rPr>
        <w:t>angeiras). Instrução CVM 463</w:t>
      </w:r>
    </w:p>
    <w:p w:rsidR="00C12861" w:rsidRDefault="00C12861" w:rsidP="00C12861">
      <w:pPr>
        <w:spacing w:after="0" w:line="240" w:lineRule="auto"/>
        <w:ind w:firstLine="708"/>
        <w:rPr>
          <w:rFonts w:ascii="Times New Roman" w:eastAsia="Times New Roman" w:hAnsi="Times New Roman"/>
          <w:color w:val="000000"/>
          <w:sz w:val="24"/>
          <w:szCs w:val="24"/>
          <w:lang w:eastAsia="pt-BR"/>
        </w:rPr>
      </w:pPr>
    </w:p>
    <w:p w:rsidR="00A02BD8" w:rsidRDefault="00EC253E"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bookmarkStart w:id="113" w:name="Selecionar14"/>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bookmarkEnd w:id="113"/>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Selecionar15"/>
            <w:enabled/>
            <w:calcOnExit w:val="0"/>
            <w:checkBox>
              <w:sizeAuto/>
              <w:default w:val="0"/>
            </w:checkBox>
          </w:ffData>
        </w:fldChar>
      </w:r>
      <w:bookmarkStart w:id="114" w:name="Selecionar15"/>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bookmarkEnd w:id="114"/>
      <w:r w:rsidR="00C12861">
        <w:rPr>
          <w:rFonts w:ascii="Times New Roman" w:eastAsia="Times New Roman" w:hAnsi="Times New Roman"/>
          <w:color w:val="000000"/>
          <w:sz w:val="24"/>
          <w:szCs w:val="24"/>
          <w:lang w:eastAsia="pt-BR"/>
        </w:rPr>
        <w:t xml:space="preserve"> Não</w:t>
      </w:r>
    </w:p>
    <w:p w:rsidR="00C12861" w:rsidRPr="009E2693" w:rsidRDefault="00C12861" w:rsidP="00C12861">
      <w:pPr>
        <w:spacing w:after="0" w:line="240" w:lineRule="auto"/>
        <w:ind w:firstLine="708"/>
        <w:rPr>
          <w:rFonts w:ascii="Times New Roman" w:eastAsia="Times New Roman" w:hAnsi="Times New Roman"/>
          <w:color w:val="000000"/>
          <w:sz w:val="24"/>
          <w:szCs w:val="24"/>
          <w:lang w:eastAsia="pt-BR"/>
        </w:rPr>
      </w:pP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8-    Exerce ou exerceu, nos últimos 5(cinco) anos, cargo, emprego ou função pública relevante como</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chefe de estado, e de governo, político de alto nível, alto servidor dos poderes públicos,</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D83052"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magistrado ou militar de alto nível, dirigente de empresa pública ou dirigente de partido</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político?       (Instrução CVM 463).</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C12861" w:rsidRDefault="00EC253E"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Selecionar15"/>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9-    Possui familiares, que são </w:t>
      </w:r>
      <w:r w:rsidR="00D83052" w:rsidRPr="009E2693">
        <w:rPr>
          <w:rFonts w:ascii="Times New Roman" w:eastAsia="Times New Roman" w:hAnsi="Times New Roman"/>
          <w:color w:val="000000"/>
          <w:sz w:val="24"/>
          <w:szCs w:val="24"/>
          <w:lang w:eastAsia="pt-BR"/>
        </w:rPr>
        <w:t>consideradas</w:t>
      </w:r>
      <w:r w:rsidRPr="009E2693">
        <w:rPr>
          <w:rFonts w:ascii="Times New Roman" w:eastAsia="Times New Roman" w:hAnsi="Times New Roman"/>
          <w:color w:val="000000"/>
          <w:sz w:val="24"/>
          <w:szCs w:val="24"/>
          <w:lang w:eastAsia="pt-BR"/>
        </w:rPr>
        <w:t xml:space="preserve"> pessoas politicamente </w:t>
      </w:r>
      <w:r w:rsidR="00D83052" w:rsidRPr="009E2693">
        <w:rPr>
          <w:rFonts w:ascii="Times New Roman" w:eastAsia="Times New Roman" w:hAnsi="Times New Roman"/>
          <w:color w:val="000000"/>
          <w:sz w:val="24"/>
          <w:szCs w:val="24"/>
          <w:lang w:eastAsia="pt-BR"/>
        </w:rPr>
        <w:t xml:space="preserve">expostas, </w:t>
      </w:r>
      <w:r w:rsidRPr="009E2693">
        <w:rPr>
          <w:rFonts w:ascii="Times New Roman" w:eastAsia="Times New Roman" w:hAnsi="Times New Roman"/>
          <w:color w:val="000000"/>
          <w:sz w:val="24"/>
          <w:szCs w:val="24"/>
          <w:lang w:eastAsia="pt-BR"/>
        </w:rPr>
        <w:t>(parentes em linha</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direta, até o primeiro assim como o cônjuge,</w:t>
      </w: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companheiro ou enteado)? Instrução CVM 463.</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C12861" w:rsidRDefault="00EC253E"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Selecionar15"/>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10-    Tem conhecimento do disposto na Instrução CVM nº 387, e alterações vigentes e nas Regras e</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Parâmetros de Atuação da DIBRAN DTVM LTDA, as quais estão disponíveis no site</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w:t>
      </w:r>
      <w:hyperlink r:id="rId9" w:history="1">
        <w:r w:rsidR="00A02BD8" w:rsidRPr="009E2693">
          <w:rPr>
            <w:rFonts w:ascii="Times New Roman" w:eastAsia="Times New Roman" w:hAnsi="Times New Roman"/>
            <w:color w:val="0000FF"/>
            <w:sz w:val="24"/>
            <w:szCs w:val="24"/>
            <w:u w:val="single"/>
            <w:lang w:eastAsia="pt-BR"/>
          </w:rPr>
          <w:t>www.dibran.com.br,</w:t>
        </w:r>
      </w:hyperlink>
      <w:r w:rsidR="00A02BD8" w:rsidRPr="009E2693">
        <w:rPr>
          <w:rFonts w:ascii="Times New Roman" w:eastAsia="Times New Roman" w:hAnsi="Times New Roman"/>
          <w:color w:val="000000"/>
          <w:sz w:val="24"/>
          <w:szCs w:val="24"/>
          <w:lang w:eastAsia="pt-BR"/>
        </w:rPr>
        <w:t xml:space="preserve"> das normas Operacionais, Fundo de Garantia e do Código de</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DD3045" w:rsidRPr="009E2693">
        <w:rPr>
          <w:rFonts w:ascii="Times New Roman" w:eastAsia="Times New Roman" w:hAnsi="Times New Roman"/>
          <w:color w:val="000000"/>
          <w:sz w:val="24"/>
          <w:szCs w:val="24"/>
          <w:lang w:eastAsia="pt-BR"/>
        </w:rPr>
        <w:t>É</w:t>
      </w:r>
      <w:r w:rsidR="00A02BD8" w:rsidRPr="009E2693">
        <w:rPr>
          <w:rFonts w:ascii="Times New Roman" w:eastAsia="Times New Roman" w:hAnsi="Times New Roman"/>
          <w:color w:val="000000"/>
          <w:sz w:val="24"/>
          <w:szCs w:val="24"/>
          <w:lang w:eastAsia="pt-BR"/>
        </w:rPr>
        <w:t>tica</w:t>
      </w:r>
      <w:r w:rsidR="00DD3045" w:rsidRPr="009E2693">
        <w:rPr>
          <w:rFonts w:ascii="Times New Roman" w:eastAsia="Times New Roman" w:hAnsi="Times New Roman"/>
          <w:color w:val="000000"/>
          <w:sz w:val="24"/>
          <w:szCs w:val="24"/>
          <w:lang w:eastAsia="pt-BR"/>
        </w:rPr>
        <w:t>/</w:t>
      </w:r>
      <w:r w:rsidR="00A02BD8" w:rsidRPr="009E2693">
        <w:rPr>
          <w:rFonts w:ascii="Times New Roman" w:eastAsia="Times New Roman" w:hAnsi="Times New Roman"/>
          <w:color w:val="000000"/>
          <w:sz w:val="24"/>
          <w:szCs w:val="24"/>
          <w:lang w:eastAsia="pt-BR"/>
        </w:rPr>
        <w:t>Conduta dos Participantes dos Mercados da BM&amp;FBOVESPA, estas aplicáveis na forma</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da regulamentação vigente editada pelas Bolsas e pelas Câmaras de compensação e liquidação,</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as quais estão disponíveis nos respectivos sites.</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11-    Está ciente e concorda que</w:t>
      </w:r>
      <w:r w:rsidR="00D83052" w:rsidRPr="009E2693">
        <w:rPr>
          <w:rFonts w:ascii="Times New Roman" w:eastAsia="Times New Roman" w:hAnsi="Times New Roman"/>
          <w:color w:val="000000"/>
          <w:sz w:val="24"/>
          <w:szCs w:val="24"/>
          <w:lang w:eastAsia="pt-BR"/>
        </w:rPr>
        <w:t>,</w:t>
      </w:r>
      <w:r w:rsidRPr="009E2693">
        <w:rPr>
          <w:rFonts w:ascii="Times New Roman" w:eastAsia="Times New Roman" w:hAnsi="Times New Roman"/>
          <w:color w:val="000000"/>
          <w:sz w:val="24"/>
          <w:szCs w:val="24"/>
          <w:lang w:eastAsia="pt-BR"/>
        </w:rPr>
        <w:t xml:space="preserve"> suas conversas com representantes da Corretora acerca de </w:t>
      </w:r>
      <w:r w:rsidR="00D83052" w:rsidRPr="009E2693">
        <w:rPr>
          <w:rFonts w:ascii="Times New Roman" w:eastAsia="Times New Roman" w:hAnsi="Times New Roman"/>
          <w:color w:val="000000"/>
          <w:sz w:val="24"/>
          <w:szCs w:val="24"/>
          <w:lang w:eastAsia="pt-BR"/>
        </w:rPr>
        <w:t>qualquer</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assunto</w:t>
      </w:r>
      <w:r w:rsidR="00A02BD8" w:rsidRPr="009E2693">
        <w:rPr>
          <w:rFonts w:ascii="Times New Roman" w:eastAsia="Times New Roman" w:hAnsi="Times New Roman"/>
          <w:color w:val="000000"/>
          <w:sz w:val="24"/>
          <w:szCs w:val="24"/>
          <w:lang w:eastAsia="pt-BR"/>
        </w:rPr>
        <w:t xml:space="preserve"> relativo</w:t>
      </w:r>
      <w:r w:rsidRPr="009E2693">
        <w:rPr>
          <w:rFonts w:ascii="Times New Roman" w:eastAsia="Times New Roman" w:hAnsi="Times New Roman"/>
          <w:color w:val="000000"/>
          <w:sz w:val="24"/>
          <w:szCs w:val="24"/>
          <w:lang w:eastAsia="pt-BR"/>
        </w:rPr>
        <w:t>s</w:t>
      </w:r>
      <w:r w:rsidR="00A02BD8" w:rsidRPr="009E2693">
        <w:rPr>
          <w:rFonts w:ascii="Times New Roman" w:eastAsia="Times New Roman" w:hAnsi="Times New Roman"/>
          <w:color w:val="000000"/>
          <w:sz w:val="24"/>
          <w:szCs w:val="24"/>
          <w:lang w:eastAsia="pt-BR"/>
        </w:rPr>
        <w:t xml:space="preserve"> às suas operações poderão ser gravadas, podendo ainda o conteúdo ser usado</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como prova no esclarecimento de questões relacionadas à sua conta e às suas operações nesta</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Corretora</w:t>
      </w:r>
      <w:r w:rsidR="00D83052" w:rsidRPr="009E2693">
        <w:rPr>
          <w:rFonts w:ascii="Times New Roman" w:eastAsia="Times New Roman" w:hAnsi="Times New Roman"/>
          <w:color w:val="000000"/>
          <w:sz w:val="24"/>
          <w:szCs w:val="24"/>
          <w:lang w:eastAsia="pt-BR"/>
        </w:rPr>
        <w:t>.</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12-    Atesta sob as penas das Leis, que são verdadeiras as informações fornecidas para o</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 xml:space="preserve">       </w:t>
      </w:r>
      <w:r w:rsidR="00A02BD8"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preenchimento deste cadastro e compromete-se a informar por escrito, no prazo de 10(dez)</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dias, quaisquer alterações que vierem a ocorrer em seus dados cadastrais, apresentando os</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correspondentes documentos comprobatórios.(cópia da cédula identidade, do cartão de CPF e</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comprovante de endereço).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13-    Opta pelo envio das correspondências para o endereço:    </w:t>
      </w:r>
      <w:r w:rsidR="00EC253E">
        <w:rPr>
          <w:rFonts w:ascii="Times New Roman" w:eastAsia="Times New Roman" w:hAnsi="Times New Roman"/>
          <w:color w:val="000000"/>
          <w:sz w:val="24"/>
          <w:szCs w:val="24"/>
          <w:lang w:eastAsia="pt-BR"/>
        </w:rPr>
        <w:fldChar w:fldCharType="begin">
          <w:ffData>
            <w:name w:val="Selecionar16"/>
            <w:enabled/>
            <w:calcOnExit w:val="0"/>
            <w:checkBox>
              <w:sizeAuto/>
              <w:default w:val="0"/>
            </w:checkBox>
          </w:ffData>
        </w:fldChar>
      </w:r>
      <w:bookmarkStart w:id="115" w:name="Selecionar16"/>
      <w:r w:rsidR="00C12861">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15"/>
      <w:r w:rsidR="00C12861">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Residencial</w:t>
      </w:r>
      <w:r w:rsidR="00C12861">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Selecionar17"/>
            <w:enabled/>
            <w:calcOnExit w:val="0"/>
            <w:checkBox>
              <w:sizeAuto/>
              <w:default w:val="0"/>
            </w:checkBox>
          </w:ffData>
        </w:fldChar>
      </w:r>
      <w:bookmarkStart w:id="116" w:name="Selecionar17"/>
      <w:r w:rsidR="00C12861">
        <w:rPr>
          <w:rFonts w:ascii="Times New Roman" w:eastAsia="Times New Roman" w:hAnsi="Times New Roman"/>
          <w:color w:val="000000"/>
          <w:sz w:val="24"/>
          <w:szCs w:val="24"/>
          <w:lang w:eastAsia="pt-BR"/>
        </w:rPr>
        <w:instrText xml:space="preserve"> FORMCHECKBOX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end"/>
      </w:r>
      <w:bookmarkEnd w:id="116"/>
      <w:r w:rsidR="00C12861">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Comercial</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FF065F" w:rsidRDefault="00FF065F" w:rsidP="00A02BD8">
      <w:pPr>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Texto75"/>
            <w:enabled/>
            <w:calcOnExit w:val="0"/>
            <w:textInput/>
          </w:ffData>
        </w:fldChar>
      </w:r>
      <w:bookmarkStart w:id="117" w:name="Texto75"/>
      <w:r>
        <w:rPr>
          <w:rFonts w:ascii="Times New Roman" w:eastAsia="Times New Roman" w:hAnsi="Times New Roman"/>
          <w:color w:val="000000"/>
          <w:sz w:val="24"/>
          <w:szCs w:val="24"/>
          <w:lang w:eastAsia="pt-BR"/>
        </w:rPr>
        <w:instrText xml:space="preserve"> FORMTEXT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separate"/>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sidR="00EC253E">
        <w:rPr>
          <w:rFonts w:ascii="Times New Roman" w:eastAsia="Times New Roman" w:hAnsi="Times New Roman"/>
          <w:color w:val="000000"/>
          <w:sz w:val="24"/>
          <w:szCs w:val="24"/>
          <w:lang w:eastAsia="pt-BR"/>
        </w:rPr>
        <w:fldChar w:fldCharType="end"/>
      </w:r>
      <w:bookmarkEnd w:id="117"/>
      <w:r>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tab/>
      </w:r>
      <w:r w:rsidR="00EC253E">
        <w:rPr>
          <w:rFonts w:ascii="Times New Roman" w:eastAsia="Times New Roman" w:hAnsi="Times New Roman"/>
          <w:color w:val="000000"/>
          <w:sz w:val="24"/>
          <w:szCs w:val="24"/>
          <w:lang w:eastAsia="pt-BR"/>
        </w:rPr>
        <w:fldChar w:fldCharType="begin">
          <w:ffData>
            <w:name w:val="Texto76"/>
            <w:enabled/>
            <w:calcOnExit w:val="0"/>
            <w:textInput/>
          </w:ffData>
        </w:fldChar>
      </w:r>
      <w:bookmarkStart w:id="118" w:name="Texto76"/>
      <w:r>
        <w:rPr>
          <w:rFonts w:ascii="Times New Roman" w:eastAsia="Times New Roman" w:hAnsi="Times New Roman"/>
          <w:color w:val="000000"/>
          <w:sz w:val="24"/>
          <w:szCs w:val="24"/>
          <w:lang w:eastAsia="pt-BR"/>
        </w:rPr>
        <w:instrText xml:space="preserve"> FORMTEXT </w:instrText>
      </w:r>
      <w:r w:rsidR="00EC253E">
        <w:rPr>
          <w:rFonts w:ascii="Times New Roman" w:eastAsia="Times New Roman" w:hAnsi="Times New Roman"/>
          <w:color w:val="000000"/>
          <w:sz w:val="24"/>
          <w:szCs w:val="24"/>
          <w:lang w:eastAsia="pt-BR"/>
        </w:rPr>
      </w:r>
      <w:r w:rsidR="00EC253E">
        <w:rPr>
          <w:rFonts w:ascii="Times New Roman" w:eastAsia="Times New Roman" w:hAnsi="Times New Roman"/>
          <w:color w:val="000000"/>
          <w:sz w:val="24"/>
          <w:szCs w:val="24"/>
          <w:lang w:eastAsia="pt-BR"/>
        </w:rPr>
        <w:fldChar w:fldCharType="separate"/>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sidR="00EC253E">
        <w:rPr>
          <w:rFonts w:ascii="Times New Roman" w:eastAsia="Times New Roman" w:hAnsi="Times New Roman"/>
          <w:color w:val="000000"/>
          <w:sz w:val="24"/>
          <w:szCs w:val="24"/>
          <w:lang w:eastAsia="pt-BR"/>
        </w:rPr>
        <w:fldChar w:fldCharType="end"/>
      </w:r>
      <w:bookmarkEnd w:id="118"/>
      <w:r w:rsidR="00A02BD8" w:rsidRPr="009E2693">
        <w:rPr>
          <w:rFonts w:ascii="Times New Roman" w:eastAsia="Times New Roman" w:hAnsi="Times New Roman"/>
          <w:color w:val="000000"/>
          <w:sz w:val="24"/>
          <w:szCs w:val="24"/>
          <w:lang w:eastAsia="pt-BR"/>
        </w:rPr>
        <w:t xml:space="preserve">        </w:t>
      </w:r>
    </w:p>
    <w:p w:rsidR="00A02BD8" w:rsidRPr="009E2693" w:rsidRDefault="00A02BD8" w:rsidP="00FF065F">
      <w:pPr>
        <w:spacing w:after="0" w:line="240" w:lineRule="auto"/>
        <w:ind w:firstLine="708"/>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LOCAL</w:t>
      </w:r>
      <w:r w:rsidR="00FF065F">
        <w:rPr>
          <w:rFonts w:ascii="Times New Roman" w:eastAsia="Times New Roman" w:hAnsi="Times New Roman"/>
          <w:color w:val="000000"/>
          <w:sz w:val="24"/>
          <w:szCs w:val="24"/>
          <w:lang w:eastAsia="pt-BR"/>
        </w:rPr>
        <w:tab/>
      </w:r>
      <w:r w:rsidR="00FF065F">
        <w:rPr>
          <w:rFonts w:ascii="Times New Roman" w:eastAsia="Times New Roman" w:hAnsi="Times New Roman"/>
          <w:color w:val="000000"/>
          <w:sz w:val="24"/>
          <w:szCs w:val="24"/>
          <w:lang w:eastAsia="pt-BR"/>
        </w:rPr>
        <w:tab/>
        <w:t>DATA</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Cliente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r w:rsidRPr="009E2693">
        <w:rPr>
          <w:rFonts w:ascii="Times New Roman" w:eastAsia="Times New Roman" w:hAnsi="Times New Roman"/>
          <w:b/>
          <w:bCs/>
          <w:color w:val="000000"/>
          <w:sz w:val="24"/>
          <w:szCs w:val="24"/>
          <w:lang w:eastAsia="pt-BR"/>
        </w:rPr>
        <w:t>Declaração do Responsável na Corretora pelo Cadastramento do Cliente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Responsabilizo-me pela exatidão das</w:t>
      </w:r>
      <w:r w:rsidR="00D83052"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informações prestadas nesta ficha, á vista dos originais</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documentos de identificação, do cartão de CPF, RG e de outros elementos comprobatórios</w:t>
      </w:r>
    </w:p>
    <w:p w:rsidR="00A02BD8"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A02BD8" w:rsidRPr="009E2693">
        <w:rPr>
          <w:rFonts w:ascii="Times New Roman" w:eastAsia="Times New Roman" w:hAnsi="Times New Roman"/>
          <w:color w:val="000000"/>
          <w:sz w:val="24"/>
          <w:szCs w:val="24"/>
          <w:lang w:eastAsia="pt-BR"/>
        </w:rPr>
        <w:t xml:space="preserve"> apresentados, sujeitando-me ao disposto no art. 64 da Lei nº 8.383, de 30/12/1991</w:t>
      </w:r>
      <w:r w:rsidR="00A02BD8" w:rsidRPr="009E2693">
        <w:rPr>
          <w:rFonts w:ascii="Times New Roman" w:eastAsia="Times New Roman" w:hAnsi="Times New Roman"/>
          <w:b/>
          <w:bCs/>
          <w:color w:val="000000"/>
          <w:sz w:val="24"/>
          <w:szCs w:val="24"/>
          <w:lang w:eastAsia="pt-BR"/>
        </w:rPr>
        <w:t>.</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r w:rsidR="00D83052" w:rsidRPr="009E2693">
        <w:rPr>
          <w:rFonts w:ascii="Times New Roman" w:eastAsia="Times New Roman" w:hAnsi="Times New Roman"/>
          <w:color w:val="000000"/>
          <w:sz w:val="24"/>
          <w:szCs w:val="24"/>
          <w:lang w:eastAsia="pt-BR"/>
        </w:rPr>
        <w:t xml:space="preserve">    </w:t>
      </w:r>
      <w:r w:rsidRPr="009E2693">
        <w:rPr>
          <w:rFonts w:ascii="Times New Roman" w:eastAsia="Times New Roman" w:hAnsi="Times New Roman"/>
          <w:color w:val="000000"/>
          <w:sz w:val="24"/>
          <w:szCs w:val="24"/>
          <w:lang w:eastAsia="pt-BR"/>
        </w:rPr>
        <w:t>  </w:t>
      </w:r>
      <w:r w:rsidR="00EC253E" w:rsidRPr="0073608D">
        <w:rPr>
          <w:rFonts w:ascii="Times New Roman" w:eastAsia="Times New Roman" w:hAnsi="Times New Roman"/>
          <w:color w:val="000000"/>
          <w:sz w:val="24"/>
          <w:szCs w:val="24"/>
          <w:lang w:eastAsia="pt-BR"/>
        </w:rPr>
        <w:fldChar w:fldCharType="begin">
          <w:ffData>
            <w:name w:val="Texto77"/>
            <w:enabled/>
            <w:calcOnExit w:val="0"/>
            <w:textInput/>
          </w:ffData>
        </w:fldChar>
      </w:r>
      <w:bookmarkStart w:id="119" w:name="Texto77"/>
      <w:r w:rsidR="00FF065F" w:rsidRPr="0073608D">
        <w:rPr>
          <w:rFonts w:ascii="Times New Roman" w:eastAsia="Times New Roman" w:hAnsi="Times New Roman"/>
          <w:color w:val="000000"/>
          <w:sz w:val="24"/>
          <w:szCs w:val="24"/>
          <w:lang w:eastAsia="pt-BR"/>
        </w:rPr>
        <w:instrText xml:space="preserve"> FORMTEXT </w:instrText>
      </w:r>
      <w:r w:rsidR="00EC253E" w:rsidRPr="0073608D">
        <w:rPr>
          <w:rFonts w:ascii="Times New Roman" w:eastAsia="Times New Roman" w:hAnsi="Times New Roman"/>
          <w:color w:val="000000"/>
          <w:sz w:val="24"/>
          <w:szCs w:val="24"/>
          <w:lang w:eastAsia="pt-BR"/>
        </w:rPr>
      </w:r>
      <w:r w:rsidR="00EC253E" w:rsidRPr="0073608D">
        <w:rPr>
          <w:rFonts w:ascii="Times New Roman" w:eastAsia="Times New Roman" w:hAnsi="Times New Roman"/>
          <w:color w:val="000000"/>
          <w:sz w:val="24"/>
          <w:szCs w:val="24"/>
          <w:lang w:eastAsia="pt-BR"/>
        </w:rPr>
        <w:fldChar w:fldCharType="separate"/>
      </w:r>
      <w:r w:rsidR="00FF065F" w:rsidRPr="0073608D">
        <w:rPr>
          <w:rFonts w:ascii="Times New Roman" w:eastAsia="Times New Roman" w:hAnsi="Times New Roman"/>
          <w:color w:val="000000"/>
          <w:sz w:val="24"/>
          <w:szCs w:val="24"/>
          <w:lang w:eastAsia="pt-BR"/>
        </w:rPr>
        <w:t> </w:t>
      </w:r>
      <w:r w:rsidR="00FF065F" w:rsidRPr="0073608D">
        <w:rPr>
          <w:rFonts w:ascii="Times New Roman" w:eastAsia="Times New Roman" w:hAnsi="Times New Roman"/>
          <w:color w:val="000000"/>
          <w:sz w:val="24"/>
          <w:szCs w:val="24"/>
          <w:lang w:eastAsia="pt-BR"/>
        </w:rPr>
        <w:t> </w:t>
      </w:r>
      <w:r w:rsidR="00FF065F" w:rsidRPr="0073608D">
        <w:rPr>
          <w:rFonts w:ascii="Times New Roman" w:eastAsia="Times New Roman" w:hAnsi="Times New Roman"/>
          <w:color w:val="000000"/>
          <w:sz w:val="24"/>
          <w:szCs w:val="24"/>
          <w:lang w:eastAsia="pt-BR"/>
        </w:rPr>
        <w:t> </w:t>
      </w:r>
      <w:r w:rsidR="00FF065F" w:rsidRPr="0073608D">
        <w:rPr>
          <w:rFonts w:ascii="Times New Roman" w:eastAsia="Times New Roman" w:hAnsi="Times New Roman"/>
          <w:color w:val="000000"/>
          <w:sz w:val="24"/>
          <w:szCs w:val="24"/>
          <w:lang w:eastAsia="pt-BR"/>
        </w:rPr>
        <w:t> </w:t>
      </w:r>
      <w:r w:rsidR="00FF065F" w:rsidRPr="0073608D">
        <w:rPr>
          <w:rFonts w:ascii="Times New Roman" w:eastAsia="Times New Roman" w:hAnsi="Times New Roman"/>
          <w:color w:val="000000"/>
          <w:sz w:val="24"/>
          <w:szCs w:val="24"/>
          <w:lang w:eastAsia="pt-BR"/>
        </w:rPr>
        <w:t> </w:t>
      </w:r>
      <w:r w:rsidR="00EC253E" w:rsidRPr="0073608D">
        <w:rPr>
          <w:rFonts w:ascii="Times New Roman" w:eastAsia="Times New Roman" w:hAnsi="Times New Roman"/>
          <w:color w:val="000000"/>
          <w:sz w:val="24"/>
          <w:szCs w:val="24"/>
          <w:lang w:eastAsia="pt-BR"/>
        </w:rPr>
        <w:fldChar w:fldCharType="end"/>
      </w:r>
      <w:bookmarkEnd w:id="119"/>
      <w:r w:rsidR="00C10A66">
        <w:rPr>
          <w:rFonts w:ascii="Times New Roman" w:eastAsia="Times New Roman" w:hAnsi="Times New Roman"/>
          <w:color w:val="000000"/>
          <w:sz w:val="24"/>
          <w:szCs w:val="24"/>
          <w:lang w:eastAsia="pt-BR"/>
        </w:rPr>
        <w:tab/>
      </w:r>
      <w:r w:rsidR="00C10A66">
        <w:rPr>
          <w:rFonts w:ascii="Times New Roman" w:eastAsia="Times New Roman" w:hAnsi="Times New Roman"/>
          <w:color w:val="000000"/>
          <w:sz w:val="24"/>
          <w:szCs w:val="24"/>
          <w:lang w:eastAsia="pt-BR"/>
        </w:rPr>
        <w:tab/>
      </w:r>
      <w:r w:rsidR="00C10A66">
        <w:rPr>
          <w:rFonts w:ascii="Times New Roman" w:eastAsia="Times New Roman" w:hAnsi="Times New Roman"/>
          <w:color w:val="000000"/>
          <w:sz w:val="24"/>
          <w:szCs w:val="24"/>
          <w:lang w:eastAsia="pt-BR"/>
        </w:rPr>
        <w:tab/>
      </w:r>
      <w:r w:rsidR="00EC253E" w:rsidRPr="0073608D">
        <w:rPr>
          <w:rFonts w:ascii="Times New Roman" w:eastAsia="Times New Roman" w:hAnsi="Times New Roman"/>
          <w:color w:val="000000"/>
          <w:sz w:val="24"/>
          <w:szCs w:val="24"/>
          <w:lang w:eastAsia="pt-BR"/>
        </w:rPr>
        <w:fldChar w:fldCharType="begin">
          <w:ffData>
            <w:name w:val="Texto78"/>
            <w:enabled/>
            <w:calcOnExit w:val="0"/>
            <w:textInput/>
          </w:ffData>
        </w:fldChar>
      </w:r>
      <w:bookmarkStart w:id="120" w:name="Texto78"/>
      <w:r w:rsidR="00C10A66" w:rsidRPr="0073608D">
        <w:rPr>
          <w:rFonts w:ascii="Times New Roman" w:eastAsia="Times New Roman" w:hAnsi="Times New Roman"/>
          <w:color w:val="000000"/>
          <w:sz w:val="24"/>
          <w:szCs w:val="24"/>
          <w:lang w:eastAsia="pt-BR"/>
        </w:rPr>
        <w:instrText xml:space="preserve"> FORMTEXT </w:instrText>
      </w:r>
      <w:r w:rsidR="00EC253E" w:rsidRPr="0073608D">
        <w:rPr>
          <w:rFonts w:ascii="Times New Roman" w:eastAsia="Times New Roman" w:hAnsi="Times New Roman"/>
          <w:color w:val="000000"/>
          <w:sz w:val="24"/>
          <w:szCs w:val="24"/>
          <w:lang w:eastAsia="pt-BR"/>
        </w:rPr>
      </w:r>
      <w:r w:rsidR="00EC253E" w:rsidRPr="0073608D">
        <w:rPr>
          <w:rFonts w:ascii="Times New Roman" w:eastAsia="Times New Roman" w:hAnsi="Times New Roman"/>
          <w:color w:val="000000"/>
          <w:sz w:val="24"/>
          <w:szCs w:val="24"/>
          <w:lang w:eastAsia="pt-BR"/>
        </w:rPr>
        <w:fldChar w:fldCharType="separate"/>
      </w:r>
      <w:r w:rsidR="00C10A66" w:rsidRPr="0073608D">
        <w:rPr>
          <w:rFonts w:ascii="Times New Roman" w:eastAsia="Times New Roman" w:hAnsi="Times New Roman"/>
          <w:color w:val="000000"/>
          <w:sz w:val="24"/>
          <w:szCs w:val="24"/>
          <w:lang w:eastAsia="pt-BR"/>
        </w:rPr>
        <w:t> </w:t>
      </w:r>
      <w:r w:rsidR="00C10A66" w:rsidRPr="0073608D">
        <w:rPr>
          <w:rFonts w:ascii="Times New Roman" w:eastAsia="Times New Roman" w:hAnsi="Times New Roman"/>
          <w:color w:val="000000"/>
          <w:sz w:val="24"/>
          <w:szCs w:val="24"/>
          <w:lang w:eastAsia="pt-BR"/>
        </w:rPr>
        <w:t> </w:t>
      </w:r>
      <w:r w:rsidR="00C10A66" w:rsidRPr="0073608D">
        <w:rPr>
          <w:rFonts w:ascii="Times New Roman" w:eastAsia="Times New Roman" w:hAnsi="Times New Roman"/>
          <w:color w:val="000000"/>
          <w:sz w:val="24"/>
          <w:szCs w:val="24"/>
          <w:lang w:eastAsia="pt-BR"/>
        </w:rPr>
        <w:t> </w:t>
      </w:r>
      <w:r w:rsidR="00C10A66" w:rsidRPr="0073608D">
        <w:rPr>
          <w:rFonts w:ascii="Times New Roman" w:eastAsia="Times New Roman" w:hAnsi="Times New Roman"/>
          <w:color w:val="000000"/>
          <w:sz w:val="24"/>
          <w:szCs w:val="24"/>
          <w:lang w:eastAsia="pt-BR"/>
        </w:rPr>
        <w:t> </w:t>
      </w:r>
      <w:r w:rsidR="00C10A66" w:rsidRPr="0073608D">
        <w:rPr>
          <w:rFonts w:ascii="Times New Roman" w:eastAsia="Times New Roman" w:hAnsi="Times New Roman"/>
          <w:color w:val="000000"/>
          <w:sz w:val="24"/>
          <w:szCs w:val="24"/>
          <w:lang w:eastAsia="pt-BR"/>
        </w:rPr>
        <w:t> </w:t>
      </w:r>
      <w:r w:rsidR="00EC253E" w:rsidRPr="0073608D">
        <w:rPr>
          <w:rFonts w:ascii="Times New Roman" w:eastAsia="Times New Roman" w:hAnsi="Times New Roman"/>
          <w:color w:val="000000"/>
          <w:sz w:val="24"/>
          <w:szCs w:val="24"/>
          <w:lang w:eastAsia="pt-BR"/>
        </w:rPr>
        <w:fldChar w:fldCharType="end"/>
      </w:r>
      <w:bookmarkEnd w:id="120"/>
    </w:p>
    <w:p w:rsidR="00FF065F"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Responsável/Corretora</w:t>
      </w:r>
      <w:r w:rsidR="00FF065F">
        <w:rPr>
          <w:rFonts w:ascii="Times New Roman" w:eastAsia="Times New Roman" w:hAnsi="Times New Roman"/>
          <w:color w:val="000000"/>
          <w:sz w:val="24"/>
          <w:szCs w:val="24"/>
          <w:lang w:eastAsia="pt-BR"/>
        </w:rPr>
        <w:tab/>
      </w:r>
      <w:r w:rsidR="00FF065F">
        <w:rPr>
          <w:rFonts w:ascii="Times New Roman" w:eastAsia="Times New Roman" w:hAnsi="Times New Roman"/>
          <w:color w:val="000000"/>
          <w:sz w:val="24"/>
          <w:szCs w:val="24"/>
          <w:lang w:eastAsia="pt-BR"/>
        </w:rPr>
        <w:tab/>
      </w:r>
      <w:r w:rsidR="00FF065F">
        <w:rPr>
          <w:rFonts w:ascii="Times New Roman" w:eastAsia="Times New Roman" w:hAnsi="Times New Roman"/>
          <w:color w:val="000000"/>
          <w:sz w:val="24"/>
          <w:szCs w:val="24"/>
          <w:lang w:eastAsia="pt-BR"/>
        </w:rPr>
        <w:tab/>
      </w:r>
      <w:r w:rsidR="00FF065F">
        <w:rPr>
          <w:rFonts w:ascii="Times New Roman" w:eastAsia="Times New Roman" w:hAnsi="Times New Roman"/>
          <w:color w:val="000000"/>
          <w:sz w:val="24"/>
          <w:szCs w:val="24"/>
          <w:lang w:eastAsia="pt-BR"/>
        </w:rPr>
        <w:tab/>
      </w:r>
      <w:r w:rsidR="00C10A66">
        <w:rPr>
          <w:rFonts w:ascii="Times New Roman" w:eastAsia="Times New Roman" w:hAnsi="Times New Roman"/>
          <w:color w:val="000000"/>
          <w:sz w:val="24"/>
          <w:szCs w:val="24"/>
          <w:lang w:eastAsia="pt-BR"/>
        </w:rPr>
        <w:t>Local</w:t>
      </w:r>
      <w:r w:rsidR="00C10A66">
        <w:rPr>
          <w:rFonts w:ascii="Times New Roman" w:eastAsia="Times New Roman" w:hAnsi="Times New Roman"/>
          <w:color w:val="000000"/>
          <w:sz w:val="24"/>
          <w:szCs w:val="24"/>
          <w:lang w:eastAsia="pt-BR"/>
        </w:rPr>
        <w:tab/>
      </w:r>
      <w:r w:rsidR="00C10A66">
        <w:rPr>
          <w:rFonts w:ascii="Times New Roman" w:eastAsia="Times New Roman" w:hAnsi="Times New Roman"/>
          <w:color w:val="000000"/>
          <w:sz w:val="24"/>
          <w:szCs w:val="24"/>
          <w:lang w:eastAsia="pt-BR"/>
        </w:rPr>
        <w:tab/>
      </w:r>
      <w:r w:rsidR="00C10A66">
        <w:rPr>
          <w:rFonts w:ascii="Times New Roman" w:eastAsia="Times New Roman" w:hAnsi="Times New Roman"/>
          <w:color w:val="000000"/>
          <w:sz w:val="24"/>
          <w:szCs w:val="24"/>
          <w:lang w:eastAsia="pt-BR"/>
        </w:rPr>
        <w:tab/>
        <w:t>Data</w:t>
      </w:r>
    </w:p>
    <w:p w:rsidR="00A02BD8" w:rsidRPr="009E2693" w:rsidRDefault="00A02BD8" w:rsidP="00F36B88">
      <w:pPr>
        <w:spacing w:after="0" w:line="240" w:lineRule="auto"/>
        <w:jc w:val="both"/>
        <w:rPr>
          <w:rFonts w:ascii="Times New Roman" w:eastAsia="Times New Roman" w:hAnsi="Times New Roman"/>
          <w:color w:val="000000"/>
          <w:sz w:val="24"/>
          <w:szCs w:val="24"/>
          <w:lang w:eastAsia="pt-BR"/>
        </w:rPr>
      </w:pPr>
    </w:p>
    <w:p w:rsidR="00F36B88" w:rsidRPr="009E2693" w:rsidRDefault="00F36B88">
      <w:pPr>
        <w:rPr>
          <w:rFonts w:ascii="Times New Roman" w:hAnsi="Times New Roman"/>
          <w:sz w:val="24"/>
          <w:szCs w:val="24"/>
        </w:rPr>
      </w:pPr>
    </w:p>
    <w:sectPr w:rsidR="00F36B88" w:rsidRPr="009E2693" w:rsidSect="009B3116">
      <w:footerReference w:type="default" r:id="rId10"/>
      <w:pgSz w:w="11906" w:h="16838"/>
      <w:pgMar w:top="568"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A13" w:rsidRDefault="005B6A13" w:rsidP="008D4E5D">
      <w:pPr>
        <w:spacing w:after="0" w:line="240" w:lineRule="auto"/>
      </w:pPr>
      <w:r>
        <w:separator/>
      </w:r>
    </w:p>
  </w:endnote>
  <w:endnote w:type="continuationSeparator" w:id="1">
    <w:p w:rsidR="005B6A13" w:rsidRDefault="005B6A13" w:rsidP="008D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4077"/>
      <w:gridCol w:w="5885"/>
    </w:tblGrid>
    <w:tr w:rsidR="00055FF1" w:rsidTr="00055FF1">
      <w:tc>
        <w:tcPr>
          <w:tcW w:w="4077" w:type="dxa"/>
        </w:tcPr>
        <w:p w:rsidR="00055FF1" w:rsidRDefault="00055FF1">
          <w:pPr>
            <w:pStyle w:val="Rodap"/>
            <w:jc w:val="right"/>
            <w:rPr>
              <w:b/>
              <w:color w:val="4F81BD" w:themeColor="accent1"/>
              <w:sz w:val="32"/>
              <w:szCs w:val="32"/>
            </w:rPr>
          </w:pPr>
          <w:r>
            <w:rPr>
              <w:sz w:val="16"/>
            </w:rPr>
            <w:t>Ouvidoria: 0800-725-3343- ouvidoria@dibran.com.br</w:t>
          </w:r>
          <w:r>
            <w:t xml:space="preserve"> </w:t>
          </w:r>
          <w:fldSimple w:instr=" PAGE   \* MERGEFORMAT ">
            <w:r w:rsidRPr="00055FF1">
              <w:rPr>
                <w:b/>
                <w:noProof/>
                <w:color w:val="4F81BD" w:themeColor="accent1"/>
                <w:sz w:val="32"/>
                <w:szCs w:val="32"/>
              </w:rPr>
              <w:t>10</w:t>
            </w:r>
          </w:fldSimple>
        </w:p>
      </w:tc>
      <w:tc>
        <w:tcPr>
          <w:tcW w:w="5885" w:type="dxa"/>
        </w:tcPr>
        <w:p w:rsidR="00055FF1" w:rsidRDefault="00055FF1">
          <w:pPr>
            <w:pStyle w:val="Rodap"/>
          </w:pPr>
        </w:p>
      </w:tc>
    </w:tr>
  </w:tbl>
  <w:p w:rsidR="00055FF1" w:rsidRDefault="00055FF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A13" w:rsidRDefault="005B6A13" w:rsidP="008D4E5D">
      <w:pPr>
        <w:spacing w:after="0" w:line="240" w:lineRule="auto"/>
      </w:pPr>
      <w:r>
        <w:separator/>
      </w:r>
    </w:p>
  </w:footnote>
  <w:footnote w:type="continuationSeparator" w:id="1">
    <w:p w:rsidR="005B6A13" w:rsidRDefault="005B6A13" w:rsidP="008D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977"/>
    <w:multiLevelType w:val="hybridMultilevel"/>
    <w:tmpl w:val="7408D8F6"/>
    <w:lvl w:ilvl="0" w:tplc="3EC2ED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6161BF8"/>
    <w:multiLevelType w:val="hybridMultilevel"/>
    <w:tmpl w:val="F5020EFC"/>
    <w:lvl w:ilvl="0" w:tplc="A59CE93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435710A0"/>
    <w:multiLevelType w:val="hybridMultilevel"/>
    <w:tmpl w:val="84DEB7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9C523F"/>
    <w:multiLevelType w:val="hybridMultilevel"/>
    <w:tmpl w:val="3CEA7190"/>
    <w:lvl w:ilvl="0" w:tplc="7AC0A22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CAE7852"/>
    <w:multiLevelType w:val="hybridMultilevel"/>
    <w:tmpl w:val="0F489C68"/>
    <w:lvl w:ilvl="0" w:tplc="1668149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D8F2D61"/>
    <w:multiLevelType w:val="hybridMultilevel"/>
    <w:tmpl w:val="9EF48F68"/>
    <w:lvl w:ilvl="0" w:tplc="3B32681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583B260D"/>
    <w:multiLevelType w:val="hybridMultilevel"/>
    <w:tmpl w:val="C3C848D2"/>
    <w:lvl w:ilvl="0" w:tplc="EE889DD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5ABB6F3F"/>
    <w:multiLevelType w:val="hybridMultilevel"/>
    <w:tmpl w:val="3E34A77A"/>
    <w:lvl w:ilvl="0" w:tplc="E492547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6BCB29D8"/>
    <w:multiLevelType w:val="hybridMultilevel"/>
    <w:tmpl w:val="7856E012"/>
    <w:lvl w:ilvl="0" w:tplc="7466D5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6D442604"/>
    <w:multiLevelType w:val="hybridMultilevel"/>
    <w:tmpl w:val="7100A8BC"/>
    <w:lvl w:ilvl="0" w:tplc="531E2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7C825633"/>
    <w:multiLevelType w:val="hybridMultilevel"/>
    <w:tmpl w:val="41C6C464"/>
    <w:lvl w:ilvl="0" w:tplc="3FC2447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9"/>
  </w:num>
  <w:num w:numId="3">
    <w:abstractNumId w:val="0"/>
  </w:num>
  <w:num w:numId="4">
    <w:abstractNumId w:val="8"/>
  </w:num>
  <w:num w:numId="5">
    <w:abstractNumId w:val="7"/>
  </w:num>
  <w:num w:numId="6">
    <w:abstractNumId w:val="3"/>
  </w:num>
  <w:num w:numId="7">
    <w:abstractNumId w:val="1"/>
  </w:num>
  <w:num w:numId="8">
    <w:abstractNumId w:val="5"/>
  </w:num>
  <w:num w:numId="9">
    <w:abstractNumId w:val="1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7477"/>
    <w:rsid w:val="00004371"/>
    <w:rsid w:val="00012C5E"/>
    <w:rsid w:val="00016648"/>
    <w:rsid w:val="00022C85"/>
    <w:rsid w:val="00026BFA"/>
    <w:rsid w:val="00043F91"/>
    <w:rsid w:val="00055FF1"/>
    <w:rsid w:val="00056C96"/>
    <w:rsid w:val="000571BB"/>
    <w:rsid w:val="00075DE8"/>
    <w:rsid w:val="00076629"/>
    <w:rsid w:val="00093B9B"/>
    <w:rsid w:val="000B4BCC"/>
    <w:rsid w:val="000E6FEB"/>
    <w:rsid w:val="000F1089"/>
    <w:rsid w:val="000F7477"/>
    <w:rsid w:val="00114EC1"/>
    <w:rsid w:val="00124DF8"/>
    <w:rsid w:val="001257ED"/>
    <w:rsid w:val="00140646"/>
    <w:rsid w:val="00144B1B"/>
    <w:rsid w:val="00175CF7"/>
    <w:rsid w:val="001A313B"/>
    <w:rsid w:val="001A4AE6"/>
    <w:rsid w:val="001B618F"/>
    <w:rsid w:val="001F5874"/>
    <w:rsid w:val="0020494E"/>
    <w:rsid w:val="00210420"/>
    <w:rsid w:val="0021404F"/>
    <w:rsid w:val="00283ABA"/>
    <w:rsid w:val="002B3C40"/>
    <w:rsid w:val="002D5E6F"/>
    <w:rsid w:val="002D5F6F"/>
    <w:rsid w:val="002F44CA"/>
    <w:rsid w:val="00324651"/>
    <w:rsid w:val="003663F9"/>
    <w:rsid w:val="00384E89"/>
    <w:rsid w:val="003D456A"/>
    <w:rsid w:val="003E1B15"/>
    <w:rsid w:val="003F3C4D"/>
    <w:rsid w:val="00405FF1"/>
    <w:rsid w:val="00414A37"/>
    <w:rsid w:val="004365F3"/>
    <w:rsid w:val="00465BF7"/>
    <w:rsid w:val="004B6007"/>
    <w:rsid w:val="004C4118"/>
    <w:rsid w:val="004F4713"/>
    <w:rsid w:val="0053372A"/>
    <w:rsid w:val="00533BC1"/>
    <w:rsid w:val="00546D63"/>
    <w:rsid w:val="00565904"/>
    <w:rsid w:val="00591BD9"/>
    <w:rsid w:val="00592DAE"/>
    <w:rsid w:val="005A1959"/>
    <w:rsid w:val="005B6A13"/>
    <w:rsid w:val="005E7ECA"/>
    <w:rsid w:val="005F0925"/>
    <w:rsid w:val="00602334"/>
    <w:rsid w:val="0061112C"/>
    <w:rsid w:val="00664D28"/>
    <w:rsid w:val="00666C7B"/>
    <w:rsid w:val="0068392D"/>
    <w:rsid w:val="006B71C6"/>
    <w:rsid w:val="006E526F"/>
    <w:rsid w:val="006E6266"/>
    <w:rsid w:val="006E6B92"/>
    <w:rsid w:val="006F1E6A"/>
    <w:rsid w:val="00706117"/>
    <w:rsid w:val="0073608D"/>
    <w:rsid w:val="00772F2A"/>
    <w:rsid w:val="00792C10"/>
    <w:rsid w:val="00795021"/>
    <w:rsid w:val="007C2952"/>
    <w:rsid w:val="007D5E00"/>
    <w:rsid w:val="007D616B"/>
    <w:rsid w:val="007E4C32"/>
    <w:rsid w:val="007E5C48"/>
    <w:rsid w:val="007F536E"/>
    <w:rsid w:val="008373D2"/>
    <w:rsid w:val="008832B4"/>
    <w:rsid w:val="00885338"/>
    <w:rsid w:val="008A3D52"/>
    <w:rsid w:val="008B2058"/>
    <w:rsid w:val="008D4E5D"/>
    <w:rsid w:val="008F5478"/>
    <w:rsid w:val="00903164"/>
    <w:rsid w:val="009035F4"/>
    <w:rsid w:val="00915D86"/>
    <w:rsid w:val="009220D1"/>
    <w:rsid w:val="009443BF"/>
    <w:rsid w:val="009A0E38"/>
    <w:rsid w:val="009A3F18"/>
    <w:rsid w:val="009A4BD6"/>
    <w:rsid w:val="009A5C59"/>
    <w:rsid w:val="009B3116"/>
    <w:rsid w:val="009C1BF3"/>
    <w:rsid w:val="009C5617"/>
    <w:rsid w:val="009E2693"/>
    <w:rsid w:val="009E43A9"/>
    <w:rsid w:val="009E4E19"/>
    <w:rsid w:val="009F0E33"/>
    <w:rsid w:val="00A00E58"/>
    <w:rsid w:val="00A02BD8"/>
    <w:rsid w:val="00A0502E"/>
    <w:rsid w:val="00A31132"/>
    <w:rsid w:val="00A527E6"/>
    <w:rsid w:val="00A84E9D"/>
    <w:rsid w:val="00A907DC"/>
    <w:rsid w:val="00A953DB"/>
    <w:rsid w:val="00A9658B"/>
    <w:rsid w:val="00AB0B44"/>
    <w:rsid w:val="00AB23C8"/>
    <w:rsid w:val="00AB24F8"/>
    <w:rsid w:val="00AC0202"/>
    <w:rsid w:val="00AD47FE"/>
    <w:rsid w:val="00AD5DC6"/>
    <w:rsid w:val="00AE34DD"/>
    <w:rsid w:val="00AF6D92"/>
    <w:rsid w:val="00B6593B"/>
    <w:rsid w:val="00B76BB3"/>
    <w:rsid w:val="00B964D4"/>
    <w:rsid w:val="00BC39C1"/>
    <w:rsid w:val="00C06C31"/>
    <w:rsid w:val="00C10A66"/>
    <w:rsid w:val="00C12861"/>
    <w:rsid w:val="00C135E9"/>
    <w:rsid w:val="00C70759"/>
    <w:rsid w:val="00C8307D"/>
    <w:rsid w:val="00C9347E"/>
    <w:rsid w:val="00C94722"/>
    <w:rsid w:val="00C978AA"/>
    <w:rsid w:val="00CB43BF"/>
    <w:rsid w:val="00CD10B8"/>
    <w:rsid w:val="00D02C4D"/>
    <w:rsid w:val="00D339F0"/>
    <w:rsid w:val="00D35E28"/>
    <w:rsid w:val="00D60483"/>
    <w:rsid w:val="00D72092"/>
    <w:rsid w:val="00D814C9"/>
    <w:rsid w:val="00D83052"/>
    <w:rsid w:val="00DA32CB"/>
    <w:rsid w:val="00DB59DC"/>
    <w:rsid w:val="00DC238C"/>
    <w:rsid w:val="00DC36F5"/>
    <w:rsid w:val="00DD3045"/>
    <w:rsid w:val="00DF0D24"/>
    <w:rsid w:val="00E15C47"/>
    <w:rsid w:val="00E359FC"/>
    <w:rsid w:val="00E4067D"/>
    <w:rsid w:val="00E4109A"/>
    <w:rsid w:val="00E438B9"/>
    <w:rsid w:val="00E46D3D"/>
    <w:rsid w:val="00E77503"/>
    <w:rsid w:val="00E9257A"/>
    <w:rsid w:val="00EB71BC"/>
    <w:rsid w:val="00EC253E"/>
    <w:rsid w:val="00EF388E"/>
    <w:rsid w:val="00F22C15"/>
    <w:rsid w:val="00F2632B"/>
    <w:rsid w:val="00F334EA"/>
    <w:rsid w:val="00F36B88"/>
    <w:rsid w:val="00FC2D63"/>
    <w:rsid w:val="00FC69E6"/>
    <w:rsid w:val="00FD634C"/>
    <w:rsid w:val="00FF065F"/>
    <w:rsid w:val="00FF08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71"/>
    <w:pPr>
      <w:spacing w:after="200" w:line="276" w:lineRule="auto"/>
    </w:pPr>
    <w:rPr>
      <w:sz w:val="22"/>
      <w:szCs w:val="22"/>
      <w:lang w:eastAsia="en-US"/>
    </w:rPr>
  </w:style>
  <w:style w:type="paragraph" w:styleId="Ttulo2">
    <w:name w:val="heading 2"/>
    <w:basedOn w:val="Normal"/>
    <w:link w:val="Ttulo2Char"/>
    <w:uiPriority w:val="9"/>
    <w:qFormat/>
    <w:rsid w:val="00F36B88"/>
    <w:pPr>
      <w:spacing w:after="0" w:line="240" w:lineRule="auto"/>
      <w:outlineLvl w:val="1"/>
    </w:pPr>
    <w:rPr>
      <w:rFonts w:ascii="Times New Roman" w:eastAsia="Times New Roman" w:hAnsi="Times New Roman"/>
      <w:b/>
      <w:bCs/>
      <w:color w:val="1E3C7B"/>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F7477"/>
    <w:rPr>
      <w:b/>
      <w:bCs/>
    </w:rPr>
  </w:style>
  <w:style w:type="paragraph" w:styleId="Textodebalo">
    <w:name w:val="Balloon Text"/>
    <w:basedOn w:val="Normal"/>
    <w:link w:val="TextodebaloChar"/>
    <w:uiPriority w:val="99"/>
    <w:semiHidden/>
    <w:unhideWhenUsed/>
    <w:rsid w:val="000F74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477"/>
    <w:rPr>
      <w:rFonts w:ascii="Tahoma" w:hAnsi="Tahoma" w:cs="Tahoma"/>
      <w:sz w:val="16"/>
      <w:szCs w:val="16"/>
    </w:rPr>
  </w:style>
  <w:style w:type="character" w:customStyle="1" w:styleId="Ttulo2Char">
    <w:name w:val="Título 2 Char"/>
    <w:basedOn w:val="Fontepargpadro"/>
    <w:link w:val="Ttulo2"/>
    <w:uiPriority w:val="9"/>
    <w:rsid w:val="00F36B88"/>
    <w:rPr>
      <w:rFonts w:ascii="Times New Roman" w:eastAsia="Times New Roman" w:hAnsi="Times New Roman" w:cs="Times New Roman"/>
      <w:b/>
      <w:bCs/>
      <w:color w:val="1E3C7B"/>
      <w:sz w:val="36"/>
      <w:szCs w:val="36"/>
      <w:lang w:eastAsia="pt-BR"/>
    </w:rPr>
  </w:style>
  <w:style w:type="character" w:styleId="nfase">
    <w:name w:val="Emphasis"/>
    <w:basedOn w:val="Fontepargpadro"/>
    <w:uiPriority w:val="20"/>
    <w:qFormat/>
    <w:rsid w:val="00F36B88"/>
    <w:rPr>
      <w:i/>
      <w:iCs/>
    </w:rPr>
  </w:style>
  <w:style w:type="character" w:styleId="Hyperlink">
    <w:name w:val="Hyperlink"/>
    <w:basedOn w:val="Fontepargpadro"/>
    <w:uiPriority w:val="99"/>
    <w:semiHidden/>
    <w:unhideWhenUsed/>
    <w:rsid w:val="00A02BD8"/>
    <w:rPr>
      <w:color w:val="0000FF"/>
      <w:u w:val="single"/>
    </w:rPr>
  </w:style>
  <w:style w:type="paragraph" w:customStyle="1" w:styleId="Default">
    <w:name w:val="Default"/>
    <w:rsid w:val="004365F3"/>
    <w:pPr>
      <w:autoSpaceDE w:val="0"/>
      <w:autoSpaceDN w:val="0"/>
      <w:adjustRightInd w:val="0"/>
    </w:pPr>
    <w:rPr>
      <w:rFonts w:ascii="Arial" w:hAnsi="Arial" w:cs="Arial"/>
      <w:color w:val="000000"/>
      <w:sz w:val="24"/>
      <w:szCs w:val="24"/>
      <w:lang w:eastAsia="en-US"/>
    </w:rPr>
  </w:style>
  <w:style w:type="paragraph" w:styleId="Cabealho">
    <w:name w:val="header"/>
    <w:basedOn w:val="Normal"/>
    <w:link w:val="CabealhoChar"/>
    <w:uiPriority w:val="99"/>
    <w:semiHidden/>
    <w:unhideWhenUsed/>
    <w:rsid w:val="008D4E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D4E5D"/>
  </w:style>
  <w:style w:type="paragraph" w:styleId="Rodap">
    <w:name w:val="footer"/>
    <w:basedOn w:val="Normal"/>
    <w:link w:val="RodapChar"/>
    <w:uiPriority w:val="99"/>
    <w:unhideWhenUsed/>
    <w:rsid w:val="008D4E5D"/>
    <w:pPr>
      <w:tabs>
        <w:tab w:val="center" w:pos="4252"/>
        <w:tab w:val="right" w:pos="8504"/>
      </w:tabs>
      <w:spacing w:after="0" w:line="240" w:lineRule="auto"/>
    </w:pPr>
  </w:style>
  <w:style w:type="character" w:customStyle="1" w:styleId="RodapChar">
    <w:name w:val="Rodapé Char"/>
    <w:basedOn w:val="Fontepargpadro"/>
    <w:link w:val="Rodap"/>
    <w:uiPriority w:val="99"/>
    <w:rsid w:val="008D4E5D"/>
  </w:style>
  <w:style w:type="character" w:styleId="TextodoEspaoReservado">
    <w:name w:val="Placeholder Text"/>
    <w:basedOn w:val="Fontepargpadro"/>
    <w:uiPriority w:val="99"/>
    <w:semiHidden/>
    <w:rsid w:val="00175CF7"/>
    <w:rPr>
      <w:color w:val="808080"/>
    </w:rPr>
  </w:style>
  <w:style w:type="paragraph" w:styleId="PargrafodaLista">
    <w:name w:val="List Paragraph"/>
    <w:basedOn w:val="Normal"/>
    <w:uiPriority w:val="34"/>
    <w:qFormat/>
    <w:rsid w:val="009F0E33"/>
    <w:pPr>
      <w:ind w:left="720" w:right="981"/>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5156600">
      <w:bodyDiv w:val="1"/>
      <w:marLeft w:val="0"/>
      <w:marRight w:val="315"/>
      <w:marTop w:val="0"/>
      <w:marBottom w:val="0"/>
      <w:divBdr>
        <w:top w:val="none" w:sz="0" w:space="0" w:color="auto"/>
        <w:left w:val="none" w:sz="0" w:space="0" w:color="auto"/>
        <w:bottom w:val="none" w:sz="0" w:space="0" w:color="auto"/>
        <w:right w:val="none" w:sz="0" w:space="0" w:color="auto"/>
      </w:divBdr>
      <w:divsChild>
        <w:div w:id="1739402640">
          <w:marLeft w:val="0"/>
          <w:marRight w:val="0"/>
          <w:marTop w:val="0"/>
          <w:marBottom w:val="0"/>
          <w:divBdr>
            <w:top w:val="none" w:sz="0" w:space="0" w:color="auto"/>
            <w:left w:val="none" w:sz="0" w:space="0" w:color="auto"/>
            <w:bottom w:val="none" w:sz="0" w:space="0" w:color="auto"/>
            <w:right w:val="none" w:sz="0" w:space="0" w:color="auto"/>
          </w:divBdr>
          <w:divsChild>
            <w:div w:id="276719473">
              <w:marLeft w:val="0"/>
              <w:marRight w:val="0"/>
              <w:marTop w:val="0"/>
              <w:marBottom w:val="0"/>
              <w:divBdr>
                <w:top w:val="none" w:sz="0" w:space="0" w:color="auto"/>
                <w:left w:val="none" w:sz="0" w:space="0" w:color="auto"/>
                <w:bottom w:val="none" w:sz="0" w:space="0" w:color="auto"/>
                <w:right w:val="none" w:sz="0" w:space="0" w:color="auto"/>
              </w:divBdr>
            </w:div>
            <w:div w:id="20316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5554">
      <w:bodyDiv w:val="1"/>
      <w:marLeft w:val="0"/>
      <w:marRight w:val="315"/>
      <w:marTop w:val="0"/>
      <w:marBottom w:val="0"/>
      <w:divBdr>
        <w:top w:val="none" w:sz="0" w:space="0" w:color="auto"/>
        <w:left w:val="none" w:sz="0" w:space="0" w:color="auto"/>
        <w:bottom w:val="none" w:sz="0" w:space="0" w:color="auto"/>
        <w:right w:val="none" w:sz="0" w:space="0" w:color="auto"/>
      </w:divBdr>
      <w:divsChild>
        <w:div w:id="2557931">
          <w:marLeft w:val="0"/>
          <w:marRight w:val="0"/>
          <w:marTop w:val="0"/>
          <w:marBottom w:val="0"/>
          <w:divBdr>
            <w:top w:val="none" w:sz="0" w:space="0" w:color="auto"/>
            <w:left w:val="none" w:sz="0" w:space="0" w:color="auto"/>
            <w:bottom w:val="none" w:sz="0" w:space="0" w:color="auto"/>
            <w:right w:val="none" w:sz="0" w:space="0" w:color="auto"/>
          </w:divBdr>
        </w:div>
        <w:div w:id="32586000">
          <w:marLeft w:val="0"/>
          <w:marRight w:val="0"/>
          <w:marTop w:val="0"/>
          <w:marBottom w:val="0"/>
          <w:divBdr>
            <w:top w:val="none" w:sz="0" w:space="0" w:color="auto"/>
            <w:left w:val="none" w:sz="0" w:space="0" w:color="auto"/>
            <w:bottom w:val="none" w:sz="0" w:space="0" w:color="auto"/>
            <w:right w:val="none" w:sz="0" w:space="0" w:color="auto"/>
          </w:divBdr>
        </w:div>
        <w:div w:id="92602380">
          <w:marLeft w:val="0"/>
          <w:marRight w:val="0"/>
          <w:marTop w:val="0"/>
          <w:marBottom w:val="0"/>
          <w:divBdr>
            <w:top w:val="none" w:sz="0" w:space="0" w:color="auto"/>
            <w:left w:val="none" w:sz="0" w:space="0" w:color="auto"/>
            <w:bottom w:val="none" w:sz="0" w:space="0" w:color="auto"/>
            <w:right w:val="none" w:sz="0" w:space="0" w:color="auto"/>
          </w:divBdr>
        </w:div>
        <w:div w:id="103232072">
          <w:marLeft w:val="0"/>
          <w:marRight w:val="0"/>
          <w:marTop w:val="0"/>
          <w:marBottom w:val="0"/>
          <w:divBdr>
            <w:top w:val="none" w:sz="0" w:space="0" w:color="auto"/>
            <w:left w:val="none" w:sz="0" w:space="0" w:color="auto"/>
            <w:bottom w:val="none" w:sz="0" w:space="0" w:color="auto"/>
            <w:right w:val="none" w:sz="0" w:space="0" w:color="auto"/>
          </w:divBdr>
        </w:div>
        <w:div w:id="125589149">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161895844">
          <w:marLeft w:val="0"/>
          <w:marRight w:val="0"/>
          <w:marTop w:val="0"/>
          <w:marBottom w:val="0"/>
          <w:divBdr>
            <w:top w:val="none" w:sz="0" w:space="0" w:color="auto"/>
            <w:left w:val="none" w:sz="0" w:space="0" w:color="auto"/>
            <w:bottom w:val="none" w:sz="0" w:space="0" w:color="auto"/>
            <w:right w:val="none" w:sz="0" w:space="0" w:color="auto"/>
          </w:divBdr>
        </w:div>
        <w:div w:id="200016345">
          <w:marLeft w:val="0"/>
          <w:marRight w:val="0"/>
          <w:marTop w:val="0"/>
          <w:marBottom w:val="0"/>
          <w:divBdr>
            <w:top w:val="none" w:sz="0" w:space="0" w:color="auto"/>
            <w:left w:val="none" w:sz="0" w:space="0" w:color="auto"/>
            <w:bottom w:val="none" w:sz="0" w:space="0" w:color="auto"/>
            <w:right w:val="none" w:sz="0" w:space="0" w:color="auto"/>
          </w:divBdr>
        </w:div>
        <w:div w:id="207305336">
          <w:marLeft w:val="0"/>
          <w:marRight w:val="0"/>
          <w:marTop w:val="0"/>
          <w:marBottom w:val="0"/>
          <w:divBdr>
            <w:top w:val="none" w:sz="0" w:space="0" w:color="auto"/>
            <w:left w:val="none" w:sz="0" w:space="0" w:color="auto"/>
            <w:bottom w:val="none" w:sz="0" w:space="0" w:color="auto"/>
            <w:right w:val="none" w:sz="0" w:space="0" w:color="auto"/>
          </w:divBdr>
        </w:div>
        <w:div w:id="252981566">
          <w:marLeft w:val="0"/>
          <w:marRight w:val="0"/>
          <w:marTop w:val="0"/>
          <w:marBottom w:val="0"/>
          <w:divBdr>
            <w:top w:val="none" w:sz="0" w:space="0" w:color="auto"/>
            <w:left w:val="none" w:sz="0" w:space="0" w:color="auto"/>
            <w:bottom w:val="none" w:sz="0" w:space="0" w:color="auto"/>
            <w:right w:val="none" w:sz="0" w:space="0" w:color="auto"/>
          </w:divBdr>
        </w:div>
        <w:div w:id="266234848">
          <w:marLeft w:val="0"/>
          <w:marRight w:val="0"/>
          <w:marTop w:val="0"/>
          <w:marBottom w:val="0"/>
          <w:divBdr>
            <w:top w:val="none" w:sz="0" w:space="0" w:color="auto"/>
            <w:left w:val="none" w:sz="0" w:space="0" w:color="auto"/>
            <w:bottom w:val="none" w:sz="0" w:space="0" w:color="auto"/>
            <w:right w:val="none" w:sz="0" w:space="0" w:color="auto"/>
          </w:divBdr>
        </w:div>
        <w:div w:id="308360691">
          <w:marLeft w:val="0"/>
          <w:marRight w:val="0"/>
          <w:marTop w:val="0"/>
          <w:marBottom w:val="0"/>
          <w:divBdr>
            <w:top w:val="none" w:sz="0" w:space="0" w:color="auto"/>
            <w:left w:val="none" w:sz="0" w:space="0" w:color="auto"/>
            <w:bottom w:val="none" w:sz="0" w:space="0" w:color="auto"/>
            <w:right w:val="none" w:sz="0" w:space="0" w:color="auto"/>
          </w:divBdr>
        </w:div>
        <w:div w:id="339890692">
          <w:marLeft w:val="0"/>
          <w:marRight w:val="0"/>
          <w:marTop w:val="0"/>
          <w:marBottom w:val="0"/>
          <w:divBdr>
            <w:top w:val="none" w:sz="0" w:space="0" w:color="auto"/>
            <w:left w:val="none" w:sz="0" w:space="0" w:color="auto"/>
            <w:bottom w:val="none" w:sz="0" w:space="0" w:color="auto"/>
            <w:right w:val="none" w:sz="0" w:space="0" w:color="auto"/>
          </w:divBdr>
        </w:div>
        <w:div w:id="434401247">
          <w:marLeft w:val="0"/>
          <w:marRight w:val="0"/>
          <w:marTop w:val="0"/>
          <w:marBottom w:val="0"/>
          <w:divBdr>
            <w:top w:val="none" w:sz="0" w:space="0" w:color="auto"/>
            <w:left w:val="none" w:sz="0" w:space="0" w:color="auto"/>
            <w:bottom w:val="none" w:sz="0" w:space="0" w:color="auto"/>
            <w:right w:val="none" w:sz="0" w:space="0" w:color="auto"/>
          </w:divBdr>
        </w:div>
        <w:div w:id="436370376">
          <w:marLeft w:val="0"/>
          <w:marRight w:val="0"/>
          <w:marTop w:val="0"/>
          <w:marBottom w:val="0"/>
          <w:divBdr>
            <w:top w:val="none" w:sz="0" w:space="0" w:color="auto"/>
            <w:left w:val="none" w:sz="0" w:space="0" w:color="auto"/>
            <w:bottom w:val="none" w:sz="0" w:space="0" w:color="auto"/>
            <w:right w:val="none" w:sz="0" w:space="0" w:color="auto"/>
          </w:divBdr>
        </w:div>
        <w:div w:id="460223781">
          <w:marLeft w:val="0"/>
          <w:marRight w:val="0"/>
          <w:marTop w:val="0"/>
          <w:marBottom w:val="0"/>
          <w:divBdr>
            <w:top w:val="none" w:sz="0" w:space="0" w:color="auto"/>
            <w:left w:val="none" w:sz="0" w:space="0" w:color="auto"/>
            <w:bottom w:val="none" w:sz="0" w:space="0" w:color="auto"/>
            <w:right w:val="none" w:sz="0" w:space="0" w:color="auto"/>
          </w:divBdr>
        </w:div>
        <w:div w:id="470296132">
          <w:marLeft w:val="0"/>
          <w:marRight w:val="0"/>
          <w:marTop w:val="0"/>
          <w:marBottom w:val="0"/>
          <w:divBdr>
            <w:top w:val="none" w:sz="0" w:space="0" w:color="auto"/>
            <w:left w:val="none" w:sz="0" w:space="0" w:color="auto"/>
            <w:bottom w:val="none" w:sz="0" w:space="0" w:color="auto"/>
            <w:right w:val="none" w:sz="0" w:space="0" w:color="auto"/>
          </w:divBdr>
        </w:div>
        <w:div w:id="581719246">
          <w:marLeft w:val="0"/>
          <w:marRight w:val="0"/>
          <w:marTop w:val="0"/>
          <w:marBottom w:val="0"/>
          <w:divBdr>
            <w:top w:val="none" w:sz="0" w:space="0" w:color="auto"/>
            <w:left w:val="none" w:sz="0" w:space="0" w:color="auto"/>
            <w:bottom w:val="none" w:sz="0" w:space="0" w:color="auto"/>
            <w:right w:val="none" w:sz="0" w:space="0" w:color="auto"/>
          </w:divBdr>
        </w:div>
        <w:div w:id="586575174">
          <w:marLeft w:val="0"/>
          <w:marRight w:val="0"/>
          <w:marTop w:val="0"/>
          <w:marBottom w:val="0"/>
          <w:divBdr>
            <w:top w:val="none" w:sz="0" w:space="0" w:color="auto"/>
            <w:left w:val="none" w:sz="0" w:space="0" w:color="auto"/>
            <w:bottom w:val="none" w:sz="0" w:space="0" w:color="auto"/>
            <w:right w:val="none" w:sz="0" w:space="0" w:color="auto"/>
          </w:divBdr>
        </w:div>
        <w:div w:id="594632148">
          <w:marLeft w:val="0"/>
          <w:marRight w:val="0"/>
          <w:marTop w:val="0"/>
          <w:marBottom w:val="0"/>
          <w:divBdr>
            <w:top w:val="none" w:sz="0" w:space="0" w:color="auto"/>
            <w:left w:val="none" w:sz="0" w:space="0" w:color="auto"/>
            <w:bottom w:val="none" w:sz="0" w:space="0" w:color="auto"/>
            <w:right w:val="none" w:sz="0" w:space="0" w:color="auto"/>
          </w:divBdr>
        </w:div>
        <w:div w:id="608243285">
          <w:marLeft w:val="0"/>
          <w:marRight w:val="0"/>
          <w:marTop w:val="0"/>
          <w:marBottom w:val="0"/>
          <w:divBdr>
            <w:top w:val="none" w:sz="0" w:space="0" w:color="auto"/>
            <w:left w:val="none" w:sz="0" w:space="0" w:color="auto"/>
            <w:bottom w:val="none" w:sz="0" w:space="0" w:color="auto"/>
            <w:right w:val="none" w:sz="0" w:space="0" w:color="auto"/>
          </w:divBdr>
        </w:div>
        <w:div w:id="684942312">
          <w:marLeft w:val="0"/>
          <w:marRight w:val="0"/>
          <w:marTop w:val="0"/>
          <w:marBottom w:val="0"/>
          <w:divBdr>
            <w:top w:val="none" w:sz="0" w:space="0" w:color="auto"/>
            <w:left w:val="none" w:sz="0" w:space="0" w:color="auto"/>
            <w:bottom w:val="none" w:sz="0" w:space="0" w:color="auto"/>
            <w:right w:val="none" w:sz="0" w:space="0" w:color="auto"/>
          </w:divBdr>
        </w:div>
        <w:div w:id="687408354">
          <w:marLeft w:val="0"/>
          <w:marRight w:val="0"/>
          <w:marTop w:val="0"/>
          <w:marBottom w:val="0"/>
          <w:divBdr>
            <w:top w:val="none" w:sz="0" w:space="0" w:color="auto"/>
            <w:left w:val="none" w:sz="0" w:space="0" w:color="auto"/>
            <w:bottom w:val="none" w:sz="0" w:space="0" w:color="auto"/>
            <w:right w:val="none" w:sz="0" w:space="0" w:color="auto"/>
          </w:divBdr>
        </w:div>
        <w:div w:id="688531163">
          <w:marLeft w:val="0"/>
          <w:marRight w:val="0"/>
          <w:marTop w:val="0"/>
          <w:marBottom w:val="0"/>
          <w:divBdr>
            <w:top w:val="none" w:sz="0" w:space="0" w:color="auto"/>
            <w:left w:val="none" w:sz="0" w:space="0" w:color="auto"/>
            <w:bottom w:val="none" w:sz="0" w:space="0" w:color="auto"/>
            <w:right w:val="none" w:sz="0" w:space="0" w:color="auto"/>
          </w:divBdr>
        </w:div>
        <w:div w:id="692152212">
          <w:marLeft w:val="0"/>
          <w:marRight w:val="0"/>
          <w:marTop w:val="0"/>
          <w:marBottom w:val="0"/>
          <w:divBdr>
            <w:top w:val="none" w:sz="0" w:space="0" w:color="auto"/>
            <w:left w:val="none" w:sz="0" w:space="0" w:color="auto"/>
            <w:bottom w:val="none" w:sz="0" w:space="0" w:color="auto"/>
            <w:right w:val="none" w:sz="0" w:space="0" w:color="auto"/>
          </w:divBdr>
        </w:div>
        <w:div w:id="711879174">
          <w:marLeft w:val="0"/>
          <w:marRight w:val="0"/>
          <w:marTop w:val="0"/>
          <w:marBottom w:val="0"/>
          <w:divBdr>
            <w:top w:val="none" w:sz="0" w:space="0" w:color="auto"/>
            <w:left w:val="none" w:sz="0" w:space="0" w:color="auto"/>
            <w:bottom w:val="none" w:sz="0" w:space="0" w:color="auto"/>
            <w:right w:val="none" w:sz="0" w:space="0" w:color="auto"/>
          </w:divBdr>
        </w:div>
        <w:div w:id="719400234">
          <w:marLeft w:val="0"/>
          <w:marRight w:val="0"/>
          <w:marTop w:val="0"/>
          <w:marBottom w:val="0"/>
          <w:divBdr>
            <w:top w:val="none" w:sz="0" w:space="0" w:color="auto"/>
            <w:left w:val="none" w:sz="0" w:space="0" w:color="auto"/>
            <w:bottom w:val="none" w:sz="0" w:space="0" w:color="auto"/>
            <w:right w:val="none" w:sz="0" w:space="0" w:color="auto"/>
          </w:divBdr>
        </w:div>
        <w:div w:id="762608675">
          <w:marLeft w:val="0"/>
          <w:marRight w:val="0"/>
          <w:marTop w:val="0"/>
          <w:marBottom w:val="0"/>
          <w:divBdr>
            <w:top w:val="none" w:sz="0" w:space="0" w:color="auto"/>
            <w:left w:val="none" w:sz="0" w:space="0" w:color="auto"/>
            <w:bottom w:val="none" w:sz="0" w:space="0" w:color="auto"/>
            <w:right w:val="none" w:sz="0" w:space="0" w:color="auto"/>
          </w:divBdr>
        </w:div>
        <w:div w:id="778724497">
          <w:marLeft w:val="0"/>
          <w:marRight w:val="0"/>
          <w:marTop w:val="0"/>
          <w:marBottom w:val="0"/>
          <w:divBdr>
            <w:top w:val="none" w:sz="0" w:space="0" w:color="auto"/>
            <w:left w:val="none" w:sz="0" w:space="0" w:color="auto"/>
            <w:bottom w:val="none" w:sz="0" w:space="0" w:color="auto"/>
            <w:right w:val="none" w:sz="0" w:space="0" w:color="auto"/>
          </w:divBdr>
        </w:div>
        <w:div w:id="870610865">
          <w:marLeft w:val="0"/>
          <w:marRight w:val="0"/>
          <w:marTop w:val="0"/>
          <w:marBottom w:val="0"/>
          <w:divBdr>
            <w:top w:val="none" w:sz="0" w:space="0" w:color="auto"/>
            <w:left w:val="none" w:sz="0" w:space="0" w:color="auto"/>
            <w:bottom w:val="none" w:sz="0" w:space="0" w:color="auto"/>
            <w:right w:val="none" w:sz="0" w:space="0" w:color="auto"/>
          </w:divBdr>
        </w:div>
        <w:div w:id="883444451">
          <w:marLeft w:val="0"/>
          <w:marRight w:val="0"/>
          <w:marTop w:val="0"/>
          <w:marBottom w:val="0"/>
          <w:divBdr>
            <w:top w:val="none" w:sz="0" w:space="0" w:color="auto"/>
            <w:left w:val="none" w:sz="0" w:space="0" w:color="auto"/>
            <w:bottom w:val="none" w:sz="0" w:space="0" w:color="auto"/>
            <w:right w:val="none" w:sz="0" w:space="0" w:color="auto"/>
          </w:divBdr>
        </w:div>
        <w:div w:id="918832752">
          <w:marLeft w:val="0"/>
          <w:marRight w:val="0"/>
          <w:marTop w:val="0"/>
          <w:marBottom w:val="0"/>
          <w:divBdr>
            <w:top w:val="none" w:sz="0" w:space="0" w:color="auto"/>
            <w:left w:val="none" w:sz="0" w:space="0" w:color="auto"/>
            <w:bottom w:val="none" w:sz="0" w:space="0" w:color="auto"/>
            <w:right w:val="none" w:sz="0" w:space="0" w:color="auto"/>
          </w:divBdr>
        </w:div>
        <w:div w:id="957226791">
          <w:marLeft w:val="0"/>
          <w:marRight w:val="0"/>
          <w:marTop w:val="0"/>
          <w:marBottom w:val="0"/>
          <w:divBdr>
            <w:top w:val="none" w:sz="0" w:space="0" w:color="auto"/>
            <w:left w:val="none" w:sz="0" w:space="0" w:color="auto"/>
            <w:bottom w:val="none" w:sz="0" w:space="0" w:color="auto"/>
            <w:right w:val="none" w:sz="0" w:space="0" w:color="auto"/>
          </w:divBdr>
        </w:div>
        <w:div w:id="983465962">
          <w:marLeft w:val="0"/>
          <w:marRight w:val="0"/>
          <w:marTop w:val="0"/>
          <w:marBottom w:val="0"/>
          <w:divBdr>
            <w:top w:val="none" w:sz="0" w:space="0" w:color="auto"/>
            <w:left w:val="none" w:sz="0" w:space="0" w:color="auto"/>
            <w:bottom w:val="none" w:sz="0" w:space="0" w:color="auto"/>
            <w:right w:val="none" w:sz="0" w:space="0" w:color="auto"/>
          </w:divBdr>
        </w:div>
        <w:div w:id="1007486828">
          <w:marLeft w:val="0"/>
          <w:marRight w:val="0"/>
          <w:marTop w:val="0"/>
          <w:marBottom w:val="0"/>
          <w:divBdr>
            <w:top w:val="none" w:sz="0" w:space="0" w:color="auto"/>
            <w:left w:val="none" w:sz="0" w:space="0" w:color="auto"/>
            <w:bottom w:val="none" w:sz="0" w:space="0" w:color="auto"/>
            <w:right w:val="none" w:sz="0" w:space="0" w:color="auto"/>
          </w:divBdr>
        </w:div>
        <w:div w:id="1014459109">
          <w:marLeft w:val="0"/>
          <w:marRight w:val="0"/>
          <w:marTop w:val="0"/>
          <w:marBottom w:val="0"/>
          <w:divBdr>
            <w:top w:val="none" w:sz="0" w:space="0" w:color="auto"/>
            <w:left w:val="none" w:sz="0" w:space="0" w:color="auto"/>
            <w:bottom w:val="none" w:sz="0" w:space="0" w:color="auto"/>
            <w:right w:val="none" w:sz="0" w:space="0" w:color="auto"/>
          </w:divBdr>
        </w:div>
        <w:div w:id="1030758878">
          <w:marLeft w:val="0"/>
          <w:marRight w:val="0"/>
          <w:marTop w:val="0"/>
          <w:marBottom w:val="0"/>
          <w:divBdr>
            <w:top w:val="none" w:sz="0" w:space="0" w:color="auto"/>
            <w:left w:val="none" w:sz="0" w:space="0" w:color="auto"/>
            <w:bottom w:val="none" w:sz="0" w:space="0" w:color="auto"/>
            <w:right w:val="none" w:sz="0" w:space="0" w:color="auto"/>
          </w:divBdr>
        </w:div>
        <w:div w:id="1034888215">
          <w:marLeft w:val="0"/>
          <w:marRight w:val="0"/>
          <w:marTop w:val="0"/>
          <w:marBottom w:val="0"/>
          <w:divBdr>
            <w:top w:val="none" w:sz="0" w:space="0" w:color="auto"/>
            <w:left w:val="none" w:sz="0" w:space="0" w:color="auto"/>
            <w:bottom w:val="none" w:sz="0" w:space="0" w:color="auto"/>
            <w:right w:val="none" w:sz="0" w:space="0" w:color="auto"/>
          </w:divBdr>
        </w:div>
        <w:div w:id="1055205299">
          <w:marLeft w:val="0"/>
          <w:marRight w:val="0"/>
          <w:marTop w:val="0"/>
          <w:marBottom w:val="0"/>
          <w:divBdr>
            <w:top w:val="none" w:sz="0" w:space="0" w:color="auto"/>
            <w:left w:val="none" w:sz="0" w:space="0" w:color="auto"/>
            <w:bottom w:val="none" w:sz="0" w:space="0" w:color="auto"/>
            <w:right w:val="none" w:sz="0" w:space="0" w:color="auto"/>
          </w:divBdr>
        </w:div>
        <w:div w:id="1120539596">
          <w:marLeft w:val="0"/>
          <w:marRight w:val="0"/>
          <w:marTop w:val="0"/>
          <w:marBottom w:val="0"/>
          <w:divBdr>
            <w:top w:val="none" w:sz="0" w:space="0" w:color="auto"/>
            <w:left w:val="none" w:sz="0" w:space="0" w:color="auto"/>
            <w:bottom w:val="none" w:sz="0" w:space="0" w:color="auto"/>
            <w:right w:val="none" w:sz="0" w:space="0" w:color="auto"/>
          </w:divBdr>
        </w:div>
        <w:div w:id="1174881041">
          <w:marLeft w:val="0"/>
          <w:marRight w:val="0"/>
          <w:marTop w:val="0"/>
          <w:marBottom w:val="0"/>
          <w:divBdr>
            <w:top w:val="none" w:sz="0" w:space="0" w:color="auto"/>
            <w:left w:val="none" w:sz="0" w:space="0" w:color="auto"/>
            <w:bottom w:val="none" w:sz="0" w:space="0" w:color="auto"/>
            <w:right w:val="none" w:sz="0" w:space="0" w:color="auto"/>
          </w:divBdr>
        </w:div>
        <w:div w:id="1273584801">
          <w:marLeft w:val="0"/>
          <w:marRight w:val="0"/>
          <w:marTop w:val="0"/>
          <w:marBottom w:val="0"/>
          <w:divBdr>
            <w:top w:val="none" w:sz="0" w:space="0" w:color="auto"/>
            <w:left w:val="none" w:sz="0" w:space="0" w:color="auto"/>
            <w:bottom w:val="none" w:sz="0" w:space="0" w:color="auto"/>
            <w:right w:val="none" w:sz="0" w:space="0" w:color="auto"/>
          </w:divBdr>
        </w:div>
        <w:div w:id="1278289528">
          <w:marLeft w:val="0"/>
          <w:marRight w:val="0"/>
          <w:marTop w:val="0"/>
          <w:marBottom w:val="0"/>
          <w:divBdr>
            <w:top w:val="none" w:sz="0" w:space="0" w:color="auto"/>
            <w:left w:val="none" w:sz="0" w:space="0" w:color="auto"/>
            <w:bottom w:val="none" w:sz="0" w:space="0" w:color="auto"/>
            <w:right w:val="none" w:sz="0" w:space="0" w:color="auto"/>
          </w:divBdr>
        </w:div>
        <w:div w:id="1307050968">
          <w:marLeft w:val="0"/>
          <w:marRight w:val="0"/>
          <w:marTop w:val="0"/>
          <w:marBottom w:val="0"/>
          <w:divBdr>
            <w:top w:val="none" w:sz="0" w:space="0" w:color="auto"/>
            <w:left w:val="none" w:sz="0" w:space="0" w:color="auto"/>
            <w:bottom w:val="none" w:sz="0" w:space="0" w:color="auto"/>
            <w:right w:val="none" w:sz="0" w:space="0" w:color="auto"/>
          </w:divBdr>
        </w:div>
        <w:div w:id="1343817256">
          <w:marLeft w:val="0"/>
          <w:marRight w:val="0"/>
          <w:marTop w:val="0"/>
          <w:marBottom w:val="0"/>
          <w:divBdr>
            <w:top w:val="none" w:sz="0" w:space="0" w:color="auto"/>
            <w:left w:val="none" w:sz="0" w:space="0" w:color="auto"/>
            <w:bottom w:val="none" w:sz="0" w:space="0" w:color="auto"/>
            <w:right w:val="none" w:sz="0" w:space="0" w:color="auto"/>
          </w:divBdr>
        </w:div>
        <w:div w:id="1396274004">
          <w:marLeft w:val="0"/>
          <w:marRight w:val="0"/>
          <w:marTop w:val="0"/>
          <w:marBottom w:val="0"/>
          <w:divBdr>
            <w:top w:val="none" w:sz="0" w:space="0" w:color="auto"/>
            <w:left w:val="none" w:sz="0" w:space="0" w:color="auto"/>
            <w:bottom w:val="none" w:sz="0" w:space="0" w:color="auto"/>
            <w:right w:val="none" w:sz="0" w:space="0" w:color="auto"/>
          </w:divBdr>
        </w:div>
        <w:div w:id="1458642879">
          <w:marLeft w:val="0"/>
          <w:marRight w:val="0"/>
          <w:marTop w:val="0"/>
          <w:marBottom w:val="0"/>
          <w:divBdr>
            <w:top w:val="none" w:sz="0" w:space="0" w:color="auto"/>
            <w:left w:val="none" w:sz="0" w:space="0" w:color="auto"/>
            <w:bottom w:val="none" w:sz="0" w:space="0" w:color="auto"/>
            <w:right w:val="none" w:sz="0" w:space="0" w:color="auto"/>
          </w:divBdr>
        </w:div>
        <w:div w:id="1459228070">
          <w:marLeft w:val="0"/>
          <w:marRight w:val="0"/>
          <w:marTop w:val="0"/>
          <w:marBottom w:val="0"/>
          <w:divBdr>
            <w:top w:val="none" w:sz="0" w:space="0" w:color="auto"/>
            <w:left w:val="none" w:sz="0" w:space="0" w:color="auto"/>
            <w:bottom w:val="none" w:sz="0" w:space="0" w:color="auto"/>
            <w:right w:val="none" w:sz="0" w:space="0" w:color="auto"/>
          </w:divBdr>
        </w:div>
        <w:div w:id="1474563998">
          <w:marLeft w:val="0"/>
          <w:marRight w:val="0"/>
          <w:marTop w:val="0"/>
          <w:marBottom w:val="0"/>
          <w:divBdr>
            <w:top w:val="none" w:sz="0" w:space="0" w:color="auto"/>
            <w:left w:val="none" w:sz="0" w:space="0" w:color="auto"/>
            <w:bottom w:val="none" w:sz="0" w:space="0" w:color="auto"/>
            <w:right w:val="none" w:sz="0" w:space="0" w:color="auto"/>
          </w:divBdr>
        </w:div>
        <w:div w:id="1491825291">
          <w:marLeft w:val="0"/>
          <w:marRight w:val="0"/>
          <w:marTop w:val="0"/>
          <w:marBottom w:val="0"/>
          <w:divBdr>
            <w:top w:val="none" w:sz="0" w:space="0" w:color="auto"/>
            <w:left w:val="none" w:sz="0" w:space="0" w:color="auto"/>
            <w:bottom w:val="none" w:sz="0" w:space="0" w:color="auto"/>
            <w:right w:val="none" w:sz="0" w:space="0" w:color="auto"/>
          </w:divBdr>
        </w:div>
        <w:div w:id="1496720094">
          <w:marLeft w:val="0"/>
          <w:marRight w:val="0"/>
          <w:marTop w:val="0"/>
          <w:marBottom w:val="0"/>
          <w:divBdr>
            <w:top w:val="none" w:sz="0" w:space="0" w:color="auto"/>
            <w:left w:val="none" w:sz="0" w:space="0" w:color="auto"/>
            <w:bottom w:val="none" w:sz="0" w:space="0" w:color="auto"/>
            <w:right w:val="none" w:sz="0" w:space="0" w:color="auto"/>
          </w:divBdr>
        </w:div>
        <w:div w:id="1528057373">
          <w:marLeft w:val="0"/>
          <w:marRight w:val="0"/>
          <w:marTop w:val="0"/>
          <w:marBottom w:val="0"/>
          <w:divBdr>
            <w:top w:val="none" w:sz="0" w:space="0" w:color="auto"/>
            <w:left w:val="none" w:sz="0" w:space="0" w:color="auto"/>
            <w:bottom w:val="none" w:sz="0" w:space="0" w:color="auto"/>
            <w:right w:val="none" w:sz="0" w:space="0" w:color="auto"/>
          </w:divBdr>
        </w:div>
        <w:div w:id="1531529998">
          <w:marLeft w:val="0"/>
          <w:marRight w:val="0"/>
          <w:marTop w:val="0"/>
          <w:marBottom w:val="0"/>
          <w:divBdr>
            <w:top w:val="none" w:sz="0" w:space="0" w:color="auto"/>
            <w:left w:val="none" w:sz="0" w:space="0" w:color="auto"/>
            <w:bottom w:val="none" w:sz="0" w:space="0" w:color="auto"/>
            <w:right w:val="none" w:sz="0" w:space="0" w:color="auto"/>
          </w:divBdr>
        </w:div>
        <w:div w:id="1547910421">
          <w:marLeft w:val="0"/>
          <w:marRight w:val="0"/>
          <w:marTop w:val="0"/>
          <w:marBottom w:val="0"/>
          <w:divBdr>
            <w:top w:val="none" w:sz="0" w:space="0" w:color="auto"/>
            <w:left w:val="none" w:sz="0" w:space="0" w:color="auto"/>
            <w:bottom w:val="none" w:sz="0" w:space="0" w:color="auto"/>
            <w:right w:val="none" w:sz="0" w:space="0" w:color="auto"/>
          </w:divBdr>
        </w:div>
        <w:div w:id="1568147229">
          <w:marLeft w:val="0"/>
          <w:marRight w:val="0"/>
          <w:marTop w:val="0"/>
          <w:marBottom w:val="0"/>
          <w:divBdr>
            <w:top w:val="none" w:sz="0" w:space="0" w:color="auto"/>
            <w:left w:val="none" w:sz="0" w:space="0" w:color="auto"/>
            <w:bottom w:val="none" w:sz="0" w:space="0" w:color="auto"/>
            <w:right w:val="none" w:sz="0" w:space="0" w:color="auto"/>
          </w:divBdr>
        </w:div>
        <w:div w:id="1577474695">
          <w:marLeft w:val="0"/>
          <w:marRight w:val="0"/>
          <w:marTop w:val="0"/>
          <w:marBottom w:val="0"/>
          <w:divBdr>
            <w:top w:val="none" w:sz="0" w:space="0" w:color="auto"/>
            <w:left w:val="none" w:sz="0" w:space="0" w:color="auto"/>
            <w:bottom w:val="none" w:sz="0" w:space="0" w:color="auto"/>
            <w:right w:val="none" w:sz="0" w:space="0" w:color="auto"/>
          </w:divBdr>
        </w:div>
        <w:div w:id="1613515902">
          <w:marLeft w:val="0"/>
          <w:marRight w:val="0"/>
          <w:marTop w:val="0"/>
          <w:marBottom w:val="0"/>
          <w:divBdr>
            <w:top w:val="none" w:sz="0" w:space="0" w:color="auto"/>
            <w:left w:val="none" w:sz="0" w:space="0" w:color="auto"/>
            <w:bottom w:val="none" w:sz="0" w:space="0" w:color="auto"/>
            <w:right w:val="none" w:sz="0" w:space="0" w:color="auto"/>
          </w:divBdr>
        </w:div>
        <w:div w:id="1650281556">
          <w:marLeft w:val="0"/>
          <w:marRight w:val="0"/>
          <w:marTop w:val="0"/>
          <w:marBottom w:val="0"/>
          <w:divBdr>
            <w:top w:val="none" w:sz="0" w:space="0" w:color="auto"/>
            <w:left w:val="none" w:sz="0" w:space="0" w:color="auto"/>
            <w:bottom w:val="none" w:sz="0" w:space="0" w:color="auto"/>
            <w:right w:val="none" w:sz="0" w:space="0" w:color="auto"/>
          </w:divBdr>
        </w:div>
        <w:div w:id="1694303468">
          <w:marLeft w:val="0"/>
          <w:marRight w:val="0"/>
          <w:marTop w:val="0"/>
          <w:marBottom w:val="0"/>
          <w:divBdr>
            <w:top w:val="none" w:sz="0" w:space="0" w:color="auto"/>
            <w:left w:val="none" w:sz="0" w:space="0" w:color="auto"/>
            <w:bottom w:val="none" w:sz="0" w:space="0" w:color="auto"/>
            <w:right w:val="none" w:sz="0" w:space="0" w:color="auto"/>
          </w:divBdr>
        </w:div>
        <w:div w:id="1743874177">
          <w:marLeft w:val="0"/>
          <w:marRight w:val="0"/>
          <w:marTop w:val="0"/>
          <w:marBottom w:val="0"/>
          <w:divBdr>
            <w:top w:val="none" w:sz="0" w:space="0" w:color="auto"/>
            <w:left w:val="none" w:sz="0" w:space="0" w:color="auto"/>
            <w:bottom w:val="none" w:sz="0" w:space="0" w:color="auto"/>
            <w:right w:val="none" w:sz="0" w:space="0" w:color="auto"/>
          </w:divBdr>
        </w:div>
        <w:div w:id="1759668649">
          <w:marLeft w:val="0"/>
          <w:marRight w:val="0"/>
          <w:marTop w:val="0"/>
          <w:marBottom w:val="0"/>
          <w:divBdr>
            <w:top w:val="none" w:sz="0" w:space="0" w:color="auto"/>
            <w:left w:val="none" w:sz="0" w:space="0" w:color="auto"/>
            <w:bottom w:val="none" w:sz="0" w:space="0" w:color="auto"/>
            <w:right w:val="none" w:sz="0" w:space="0" w:color="auto"/>
          </w:divBdr>
        </w:div>
        <w:div w:id="1771702679">
          <w:marLeft w:val="0"/>
          <w:marRight w:val="0"/>
          <w:marTop w:val="0"/>
          <w:marBottom w:val="0"/>
          <w:divBdr>
            <w:top w:val="none" w:sz="0" w:space="0" w:color="auto"/>
            <w:left w:val="none" w:sz="0" w:space="0" w:color="auto"/>
            <w:bottom w:val="none" w:sz="0" w:space="0" w:color="auto"/>
            <w:right w:val="none" w:sz="0" w:space="0" w:color="auto"/>
          </w:divBdr>
        </w:div>
        <w:div w:id="1785266987">
          <w:marLeft w:val="0"/>
          <w:marRight w:val="0"/>
          <w:marTop w:val="0"/>
          <w:marBottom w:val="0"/>
          <w:divBdr>
            <w:top w:val="none" w:sz="0" w:space="0" w:color="auto"/>
            <w:left w:val="none" w:sz="0" w:space="0" w:color="auto"/>
            <w:bottom w:val="none" w:sz="0" w:space="0" w:color="auto"/>
            <w:right w:val="none" w:sz="0" w:space="0" w:color="auto"/>
          </w:divBdr>
        </w:div>
        <w:div w:id="1823035314">
          <w:marLeft w:val="0"/>
          <w:marRight w:val="0"/>
          <w:marTop w:val="0"/>
          <w:marBottom w:val="0"/>
          <w:divBdr>
            <w:top w:val="none" w:sz="0" w:space="0" w:color="auto"/>
            <w:left w:val="none" w:sz="0" w:space="0" w:color="auto"/>
            <w:bottom w:val="none" w:sz="0" w:space="0" w:color="auto"/>
            <w:right w:val="none" w:sz="0" w:space="0" w:color="auto"/>
          </w:divBdr>
        </w:div>
        <w:div w:id="1846282015">
          <w:marLeft w:val="0"/>
          <w:marRight w:val="0"/>
          <w:marTop w:val="0"/>
          <w:marBottom w:val="0"/>
          <w:divBdr>
            <w:top w:val="none" w:sz="0" w:space="0" w:color="auto"/>
            <w:left w:val="none" w:sz="0" w:space="0" w:color="auto"/>
            <w:bottom w:val="none" w:sz="0" w:space="0" w:color="auto"/>
            <w:right w:val="none" w:sz="0" w:space="0" w:color="auto"/>
          </w:divBdr>
        </w:div>
        <w:div w:id="1932396236">
          <w:marLeft w:val="0"/>
          <w:marRight w:val="0"/>
          <w:marTop w:val="0"/>
          <w:marBottom w:val="0"/>
          <w:divBdr>
            <w:top w:val="none" w:sz="0" w:space="0" w:color="auto"/>
            <w:left w:val="none" w:sz="0" w:space="0" w:color="auto"/>
            <w:bottom w:val="none" w:sz="0" w:space="0" w:color="auto"/>
            <w:right w:val="none" w:sz="0" w:space="0" w:color="auto"/>
          </w:divBdr>
        </w:div>
        <w:div w:id="1984311738">
          <w:marLeft w:val="0"/>
          <w:marRight w:val="0"/>
          <w:marTop w:val="0"/>
          <w:marBottom w:val="0"/>
          <w:divBdr>
            <w:top w:val="none" w:sz="0" w:space="0" w:color="auto"/>
            <w:left w:val="none" w:sz="0" w:space="0" w:color="auto"/>
            <w:bottom w:val="none" w:sz="0" w:space="0" w:color="auto"/>
            <w:right w:val="none" w:sz="0" w:space="0" w:color="auto"/>
          </w:divBdr>
        </w:div>
        <w:div w:id="2041926896">
          <w:marLeft w:val="0"/>
          <w:marRight w:val="0"/>
          <w:marTop w:val="0"/>
          <w:marBottom w:val="0"/>
          <w:divBdr>
            <w:top w:val="none" w:sz="0" w:space="0" w:color="auto"/>
            <w:left w:val="none" w:sz="0" w:space="0" w:color="auto"/>
            <w:bottom w:val="none" w:sz="0" w:space="0" w:color="auto"/>
            <w:right w:val="none" w:sz="0" w:space="0" w:color="auto"/>
          </w:divBdr>
        </w:div>
        <w:div w:id="2065637630">
          <w:marLeft w:val="0"/>
          <w:marRight w:val="0"/>
          <w:marTop w:val="0"/>
          <w:marBottom w:val="0"/>
          <w:divBdr>
            <w:top w:val="none" w:sz="0" w:space="0" w:color="auto"/>
            <w:left w:val="none" w:sz="0" w:space="0" w:color="auto"/>
            <w:bottom w:val="none" w:sz="0" w:space="0" w:color="auto"/>
            <w:right w:val="none" w:sz="0" w:space="0" w:color="auto"/>
          </w:divBdr>
        </w:div>
        <w:div w:id="2070105492">
          <w:marLeft w:val="0"/>
          <w:marRight w:val="0"/>
          <w:marTop w:val="0"/>
          <w:marBottom w:val="0"/>
          <w:divBdr>
            <w:top w:val="none" w:sz="0" w:space="0" w:color="auto"/>
            <w:left w:val="none" w:sz="0" w:space="0" w:color="auto"/>
            <w:bottom w:val="none" w:sz="0" w:space="0" w:color="auto"/>
            <w:right w:val="none" w:sz="0" w:space="0" w:color="auto"/>
          </w:divBdr>
        </w:div>
        <w:div w:id="2091609668">
          <w:marLeft w:val="0"/>
          <w:marRight w:val="0"/>
          <w:marTop w:val="0"/>
          <w:marBottom w:val="0"/>
          <w:divBdr>
            <w:top w:val="none" w:sz="0" w:space="0" w:color="auto"/>
            <w:left w:val="none" w:sz="0" w:space="0" w:color="auto"/>
            <w:bottom w:val="none" w:sz="0" w:space="0" w:color="auto"/>
            <w:right w:val="none" w:sz="0" w:space="0" w:color="auto"/>
          </w:divBdr>
        </w:div>
        <w:div w:id="2114204829">
          <w:marLeft w:val="0"/>
          <w:marRight w:val="0"/>
          <w:marTop w:val="0"/>
          <w:marBottom w:val="0"/>
          <w:divBdr>
            <w:top w:val="none" w:sz="0" w:space="0" w:color="auto"/>
            <w:left w:val="none" w:sz="0" w:space="0" w:color="auto"/>
            <w:bottom w:val="none" w:sz="0" w:space="0" w:color="auto"/>
            <w:right w:val="none" w:sz="0" w:space="0" w:color="auto"/>
          </w:divBdr>
        </w:div>
      </w:divsChild>
    </w:div>
    <w:div w:id="954671645">
      <w:bodyDiv w:val="1"/>
      <w:marLeft w:val="0"/>
      <w:marRight w:val="0"/>
      <w:marTop w:val="0"/>
      <w:marBottom w:val="0"/>
      <w:divBdr>
        <w:top w:val="none" w:sz="0" w:space="0" w:color="auto"/>
        <w:left w:val="none" w:sz="0" w:space="0" w:color="auto"/>
        <w:bottom w:val="none" w:sz="0" w:space="0" w:color="auto"/>
        <w:right w:val="none" w:sz="0" w:space="0" w:color="auto"/>
      </w:divBdr>
    </w:div>
    <w:div w:id="1393038472">
      <w:bodyDiv w:val="1"/>
      <w:marLeft w:val="0"/>
      <w:marRight w:val="315"/>
      <w:marTop w:val="0"/>
      <w:marBottom w:val="0"/>
      <w:divBdr>
        <w:top w:val="none" w:sz="0" w:space="0" w:color="auto"/>
        <w:left w:val="none" w:sz="0" w:space="0" w:color="auto"/>
        <w:bottom w:val="none" w:sz="0" w:space="0" w:color="auto"/>
        <w:right w:val="none" w:sz="0" w:space="0" w:color="auto"/>
      </w:divBdr>
      <w:divsChild>
        <w:div w:id="76562280">
          <w:marLeft w:val="0"/>
          <w:marRight w:val="0"/>
          <w:marTop w:val="0"/>
          <w:marBottom w:val="0"/>
          <w:divBdr>
            <w:top w:val="none" w:sz="0" w:space="0" w:color="auto"/>
            <w:left w:val="none" w:sz="0" w:space="0" w:color="auto"/>
            <w:bottom w:val="none" w:sz="0" w:space="0" w:color="auto"/>
            <w:right w:val="none" w:sz="0" w:space="0" w:color="auto"/>
          </w:divBdr>
        </w:div>
        <w:div w:id="154952445">
          <w:marLeft w:val="0"/>
          <w:marRight w:val="0"/>
          <w:marTop w:val="0"/>
          <w:marBottom w:val="0"/>
          <w:divBdr>
            <w:top w:val="none" w:sz="0" w:space="0" w:color="auto"/>
            <w:left w:val="none" w:sz="0" w:space="0" w:color="auto"/>
            <w:bottom w:val="none" w:sz="0" w:space="0" w:color="auto"/>
            <w:right w:val="none" w:sz="0" w:space="0" w:color="auto"/>
          </w:divBdr>
        </w:div>
        <w:div w:id="166099433">
          <w:marLeft w:val="0"/>
          <w:marRight w:val="0"/>
          <w:marTop w:val="0"/>
          <w:marBottom w:val="0"/>
          <w:divBdr>
            <w:top w:val="none" w:sz="0" w:space="0" w:color="auto"/>
            <w:left w:val="none" w:sz="0" w:space="0" w:color="auto"/>
            <w:bottom w:val="none" w:sz="0" w:space="0" w:color="auto"/>
            <w:right w:val="none" w:sz="0" w:space="0" w:color="auto"/>
          </w:divBdr>
        </w:div>
        <w:div w:id="207032165">
          <w:marLeft w:val="0"/>
          <w:marRight w:val="0"/>
          <w:marTop w:val="0"/>
          <w:marBottom w:val="0"/>
          <w:divBdr>
            <w:top w:val="none" w:sz="0" w:space="0" w:color="auto"/>
            <w:left w:val="none" w:sz="0" w:space="0" w:color="auto"/>
            <w:bottom w:val="none" w:sz="0" w:space="0" w:color="auto"/>
            <w:right w:val="none" w:sz="0" w:space="0" w:color="auto"/>
          </w:divBdr>
        </w:div>
        <w:div w:id="236550037">
          <w:marLeft w:val="0"/>
          <w:marRight w:val="0"/>
          <w:marTop w:val="0"/>
          <w:marBottom w:val="0"/>
          <w:divBdr>
            <w:top w:val="none" w:sz="0" w:space="0" w:color="auto"/>
            <w:left w:val="none" w:sz="0" w:space="0" w:color="auto"/>
            <w:bottom w:val="none" w:sz="0" w:space="0" w:color="auto"/>
            <w:right w:val="none" w:sz="0" w:space="0" w:color="auto"/>
          </w:divBdr>
        </w:div>
        <w:div w:id="241138067">
          <w:marLeft w:val="0"/>
          <w:marRight w:val="0"/>
          <w:marTop w:val="0"/>
          <w:marBottom w:val="0"/>
          <w:divBdr>
            <w:top w:val="none" w:sz="0" w:space="0" w:color="auto"/>
            <w:left w:val="none" w:sz="0" w:space="0" w:color="auto"/>
            <w:bottom w:val="none" w:sz="0" w:space="0" w:color="auto"/>
            <w:right w:val="none" w:sz="0" w:space="0" w:color="auto"/>
          </w:divBdr>
        </w:div>
        <w:div w:id="252402033">
          <w:marLeft w:val="0"/>
          <w:marRight w:val="0"/>
          <w:marTop w:val="0"/>
          <w:marBottom w:val="0"/>
          <w:divBdr>
            <w:top w:val="none" w:sz="0" w:space="0" w:color="auto"/>
            <w:left w:val="none" w:sz="0" w:space="0" w:color="auto"/>
            <w:bottom w:val="none" w:sz="0" w:space="0" w:color="auto"/>
            <w:right w:val="none" w:sz="0" w:space="0" w:color="auto"/>
          </w:divBdr>
        </w:div>
        <w:div w:id="273363297">
          <w:marLeft w:val="0"/>
          <w:marRight w:val="0"/>
          <w:marTop w:val="0"/>
          <w:marBottom w:val="0"/>
          <w:divBdr>
            <w:top w:val="none" w:sz="0" w:space="0" w:color="auto"/>
            <w:left w:val="none" w:sz="0" w:space="0" w:color="auto"/>
            <w:bottom w:val="none" w:sz="0" w:space="0" w:color="auto"/>
            <w:right w:val="none" w:sz="0" w:space="0" w:color="auto"/>
          </w:divBdr>
        </w:div>
        <w:div w:id="287395287">
          <w:marLeft w:val="0"/>
          <w:marRight w:val="0"/>
          <w:marTop w:val="0"/>
          <w:marBottom w:val="0"/>
          <w:divBdr>
            <w:top w:val="none" w:sz="0" w:space="0" w:color="auto"/>
            <w:left w:val="none" w:sz="0" w:space="0" w:color="auto"/>
            <w:bottom w:val="none" w:sz="0" w:space="0" w:color="auto"/>
            <w:right w:val="none" w:sz="0" w:space="0" w:color="auto"/>
          </w:divBdr>
        </w:div>
        <w:div w:id="291063457">
          <w:marLeft w:val="0"/>
          <w:marRight w:val="0"/>
          <w:marTop w:val="0"/>
          <w:marBottom w:val="0"/>
          <w:divBdr>
            <w:top w:val="none" w:sz="0" w:space="0" w:color="auto"/>
            <w:left w:val="none" w:sz="0" w:space="0" w:color="auto"/>
            <w:bottom w:val="none" w:sz="0" w:space="0" w:color="auto"/>
            <w:right w:val="none" w:sz="0" w:space="0" w:color="auto"/>
          </w:divBdr>
        </w:div>
        <w:div w:id="321392852">
          <w:marLeft w:val="0"/>
          <w:marRight w:val="0"/>
          <w:marTop w:val="0"/>
          <w:marBottom w:val="0"/>
          <w:divBdr>
            <w:top w:val="none" w:sz="0" w:space="0" w:color="auto"/>
            <w:left w:val="none" w:sz="0" w:space="0" w:color="auto"/>
            <w:bottom w:val="none" w:sz="0" w:space="0" w:color="auto"/>
            <w:right w:val="none" w:sz="0" w:space="0" w:color="auto"/>
          </w:divBdr>
        </w:div>
        <w:div w:id="325596194">
          <w:marLeft w:val="0"/>
          <w:marRight w:val="0"/>
          <w:marTop w:val="0"/>
          <w:marBottom w:val="0"/>
          <w:divBdr>
            <w:top w:val="none" w:sz="0" w:space="0" w:color="auto"/>
            <w:left w:val="none" w:sz="0" w:space="0" w:color="auto"/>
            <w:bottom w:val="none" w:sz="0" w:space="0" w:color="auto"/>
            <w:right w:val="none" w:sz="0" w:space="0" w:color="auto"/>
          </w:divBdr>
        </w:div>
        <w:div w:id="383022096">
          <w:marLeft w:val="0"/>
          <w:marRight w:val="0"/>
          <w:marTop w:val="0"/>
          <w:marBottom w:val="0"/>
          <w:divBdr>
            <w:top w:val="none" w:sz="0" w:space="0" w:color="auto"/>
            <w:left w:val="none" w:sz="0" w:space="0" w:color="auto"/>
            <w:bottom w:val="none" w:sz="0" w:space="0" w:color="auto"/>
            <w:right w:val="none" w:sz="0" w:space="0" w:color="auto"/>
          </w:divBdr>
        </w:div>
        <w:div w:id="405346409">
          <w:marLeft w:val="0"/>
          <w:marRight w:val="0"/>
          <w:marTop w:val="0"/>
          <w:marBottom w:val="0"/>
          <w:divBdr>
            <w:top w:val="none" w:sz="0" w:space="0" w:color="auto"/>
            <w:left w:val="none" w:sz="0" w:space="0" w:color="auto"/>
            <w:bottom w:val="none" w:sz="0" w:space="0" w:color="auto"/>
            <w:right w:val="none" w:sz="0" w:space="0" w:color="auto"/>
          </w:divBdr>
        </w:div>
        <w:div w:id="432088979">
          <w:marLeft w:val="0"/>
          <w:marRight w:val="0"/>
          <w:marTop w:val="0"/>
          <w:marBottom w:val="0"/>
          <w:divBdr>
            <w:top w:val="none" w:sz="0" w:space="0" w:color="auto"/>
            <w:left w:val="none" w:sz="0" w:space="0" w:color="auto"/>
            <w:bottom w:val="none" w:sz="0" w:space="0" w:color="auto"/>
            <w:right w:val="none" w:sz="0" w:space="0" w:color="auto"/>
          </w:divBdr>
        </w:div>
        <w:div w:id="439230098">
          <w:marLeft w:val="0"/>
          <w:marRight w:val="0"/>
          <w:marTop w:val="0"/>
          <w:marBottom w:val="0"/>
          <w:divBdr>
            <w:top w:val="none" w:sz="0" w:space="0" w:color="auto"/>
            <w:left w:val="none" w:sz="0" w:space="0" w:color="auto"/>
            <w:bottom w:val="none" w:sz="0" w:space="0" w:color="auto"/>
            <w:right w:val="none" w:sz="0" w:space="0" w:color="auto"/>
          </w:divBdr>
        </w:div>
        <w:div w:id="464541118">
          <w:marLeft w:val="0"/>
          <w:marRight w:val="0"/>
          <w:marTop w:val="0"/>
          <w:marBottom w:val="0"/>
          <w:divBdr>
            <w:top w:val="none" w:sz="0" w:space="0" w:color="auto"/>
            <w:left w:val="none" w:sz="0" w:space="0" w:color="auto"/>
            <w:bottom w:val="none" w:sz="0" w:space="0" w:color="auto"/>
            <w:right w:val="none" w:sz="0" w:space="0" w:color="auto"/>
          </w:divBdr>
        </w:div>
        <w:div w:id="487552210">
          <w:marLeft w:val="0"/>
          <w:marRight w:val="0"/>
          <w:marTop w:val="0"/>
          <w:marBottom w:val="0"/>
          <w:divBdr>
            <w:top w:val="none" w:sz="0" w:space="0" w:color="auto"/>
            <w:left w:val="none" w:sz="0" w:space="0" w:color="auto"/>
            <w:bottom w:val="none" w:sz="0" w:space="0" w:color="auto"/>
            <w:right w:val="none" w:sz="0" w:space="0" w:color="auto"/>
          </w:divBdr>
        </w:div>
        <w:div w:id="516624373">
          <w:marLeft w:val="0"/>
          <w:marRight w:val="0"/>
          <w:marTop w:val="0"/>
          <w:marBottom w:val="0"/>
          <w:divBdr>
            <w:top w:val="none" w:sz="0" w:space="0" w:color="auto"/>
            <w:left w:val="none" w:sz="0" w:space="0" w:color="auto"/>
            <w:bottom w:val="none" w:sz="0" w:space="0" w:color="auto"/>
            <w:right w:val="none" w:sz="0" w:space="0" w:color="auto"/>
          </w:divBdr>
        </w:div>
        <w:div w:id="533931372">
          <w:marLeft w:val="0"/>
          <w:marRight w:val="0"/>
          <w:marTop w:val="0"/>
          <w:marBottom w:val="0"/>
          <w:divBdr>
            <w:top w:val="none" w:sz="0" w:space="0" w:color="auto"/>
            <w:left w:val="none" w:sz="0" w:space="0" w:color="auto"/>
            <w:bottom w:val="none" w:sz="0" w:space="0" w:color="auto"/>
            <w:right w:val="none" w:sz="0" w:space="0" w:color="auto"/>
          </w:divBdr>
        </w:div>
        <w:div w:id="558055292">
          <w:marLeft w:val="0"/>
          <w:marRight w:val="0"/>
          <w:marTop w:val="0"/>
          <w:marBottom w:val="0"/>
          <w:divBdr>
            <w:top w:val="none" w:sz="0" w:space="0" w:color="auto"/>
            <w:left w:val="none" w:sz="0" w:space="0" w:color="auto"/>
            <w:bottom w:val="none" w:sz="0" w:space="0" w:color="auto"/>
            <w:right w:val="none" w:sz="0" w:space="0" w:color="auto"/>
          </w:divBdr>
        </w:div>
        <w:div w:id="591545987">
          <w:marLeft w:val="0"/>
          <w:marRight w:val="0"/>
          <w:marTop w:val="0"/>
          <w:marBottom w:val="0"/>
          <w:divBdr>
            <w:top w:val="none" w:sz="0" w:space="0" w:color="auto"/>
            <w:left w:val="none" w:sz="0" w:space="0" w:color="auto"/>
            <w:bottom w:val="none" w:sz="0" w:space="0" w:color="auto"/>
            <w:right w:val="none" w:sz="0" w:space="0" w:color="auto"/>
          </w:divBdr>
        </w:div>
        <w:div w:id="595554946">
          <w:marLeft w:val="0"/>
          <w:marRight w:val="0"/>
          <w:marTop w:val="0"/>
          <w:marBottom w:val="0"/>
          <w:divBdr>
            <w:top w:val="none" w:sz="0" w:space="0" w:color="auto"/>
            <w:left w:val="none" w:sz="0" w:space="0" w:color="auto"/>
            <w:bottom w:val="none" w:sz="0" w:space="0" w:color="auto"/>
            <w:right w:val="none" w:sz="0" w:space="0" w:color="auto"/>
          </w:divBdr>
        </w:div>
        <w:div w:id="608316823">
          <w:marLeft w:val="0"/>
          <w:marRight w:val="0"/>
          <w:marTop w:val="0"/>
          <w:marBottom w:val="0"/>
          <w:divBdr>
            <w:top w:val="none" w:sz="0" w:space="0" w:color="auto"/>
            <w:left w:val="none" w:sz="0" w:space="0" w:color="auto"/>
            <w:bottom w:val="none" w:sz="0" w:space="0" w:color="auto"/>
            <w:right w:val="none" w:sz="0" w:space="0" w:color="auto"/>
          </w:divBdr>
        </w:div>
        <w:div w:id="644815031">
          <w:marLeft w:val="0"/>
          <w:marRight w:val="0"/>
          <w:marTop w:val="0"/>
          <w:marBottom w:val="0"/>
          <w:divBdr>
            <w:top w:val="none" w:sz="0" w:space="0" w:color="auto"/>
            <w:left w:val="none" w:sz="0" w:space="0" w:color="auto"/>
            <w:bottom w:val="none" w:sz="0" w:space="0" w:color="auto"/>
            <w:right w:val="none" w:sz="0" w:space="0" w:color="auto"/>
          </w:divBdr>
        </w:div>
        <w:div w:id="670059241">
          <w:marLeft w:val="0"/>
          <w:marRight w:val="0"/>
          <w:marTop w:val="0"/>
          <w:marBottom w:val="0"/>
          <w:divBdr>
            <w:top w:val="none" w:sz="0" w:space="0" w:color="auto"/>
            <w:left w:val="none" w:sz="0" w:space="0" w:color="auto"/>
            <w:bottom w:val="none" w:sz="0" w:space="0" w:color="auto"/>
            <w:right w:val="none" w:sz="0" w:space="0" w:color="auto"/>
          </w:divBdr>
        </w:div>
        <w:div w:id="671836326">
          <w:marLeft w:val="0"/>
          <w:marRight w:val="0"/>
          <w:marTop w:val="0"/>
          <w:marBottom w:val="0"/>
          <w:divBdr>
            <w:top w:val="none" w:sz="0" w:space="0" w:color="auto"/>
            <w:left w:val="none" w:sz="0" w:space="0" w:color="auto"/>
            <w:bottom w:val="none" w:sz="0" w:space="0" w:color="auto"/>
            <w:right w:val="none" w:sz="0" w:space="0" w:color="auto"/>
          </w:divBdr>
        </w:div>
        <w:div w:id="705837011">
          <w:marLeft w:val="0"/>
          <w:marRight w:val="0"/>
          <w:marTop w:val="0"/>
          <w:marBottom w:val="0"/>
          <w:divBdr>
            <w:top w:val="none" w:sz="0" w:space="0" w:color="auto"/>
            <w:left w:val="none" w:sz="0" w:space="0" w:color="auto"/>
            <w:bottom w:val="none" w:sz="0" w:space="0" w:color="auto"/>
            <w:right w:val="none" w:sz="0" w:space="0" w:color="auto"/>
          </w:divBdr>
        </w:div>
        <w:div w:id="719788362">
          <w:marLeft w:val="0"/>
          <w:marRight w:val="0"/>
          <w:marTop w:val="0"/>
          <w:marBottom w:val="0"/>
          <w:divBdr>
            <w:top w:val="none" w:sz="0" w:space="0" w:color="auto"/>
            <w:left w:val="none" w:sz="0" w:space="0" w:color="auto"/>
            <w:bottom w:val="none" w:sz="0" w:space="0" w:color="auto"/>
            <w:right w:val="none" w:sz="0" w:space="0" w:color="auto"/>
          </w:divBdr>
        </w:div>
        <w:div w:id="724178239">
          <w:marLeft w:val="0"/>
          <w:marRight w:val="0"/>
          <w:marTop w:val="0"/>
          <w:marBottom w:val="0"/>
          <w:divBdr>
            <w:top w:val="none" w:sz="0" w:space="0" w:color="auto"/>
            <w:left w:val="none" w:sz="0" w:space="0" w:color="auto"/>
            <w:bottom w:val="none" w:sz="0" w:space="0" w:color="auto"/>
            <w:right w:val="none" w:sz="0" w:space="0" w:color="auto"/>
          </w:divBdr>
        </w:div>
        <w:div w:id="799154717">
          <w:marLeft w:val="0"/>
          <w:marRight w:val="0"/>
          <w:marTop w:val="0"/>
          <w:marBottom w:val="0"/>
          <w:divBdr>
            <w:top w:val="none" w:sz="0" w:space="0" w:color="auto"/>
            <w:left w:val="none" w:sz="0" w:space="0" w:color="auto"/>
            <w:bottom w:val="none" w:sz="0" w:space="0" w:color="auto"/>
            <w:right w:val="none" w:sz="0" w:space="0" w:color="auto"/>
          </w:divBdr>
        </w:div>
        <w:div w:id="800881107">
          <w:marLeft w:val="0"/>
          <w:marRight w:val="0"/>
          <w:marTop w:val="0"/>
          <w:marBottom w:val="0"/>
          <w:divBdr>
            <w:top w:val="none" w:sz="0" w:space="0" w:color="auto"/>
            <w:left w:val="none" w:sz="0" w:space="0" w:color="auto"/>
            <w:bottom w:val="none" w:sz="0" w:space="0" w:color="auto"/>
            <w:right w:val="none" w:sz="0" w:space="0" w:color="auto"/>
          </w:divBdr>
        </w:div>
        <w:div w:id="807359425">
          <w:marLeft w:val="0"/>
          <w:marRight w:val="0"/>
          <w:marTop w:val="0"/>
          <w:marBottom w:val="0"/>
          <w:divBdr>
            <w:top w:val="none" w:sz="0" w:space="0" w:color="auto"/>
            <w:left w:val="none" w:sz="0" w:space="0" w:color="auto"/>
            <w:bottom w:val="none" w:sz="0" w:space="0" w:color="auto"/>
            <w:right w:val="none" w:sz="0" w:space="0" w:color="auto"/>
          </w:divBdr>
        </w:div>
        <w:div w:id="828789809">
          <w:marLeft w:val="0"/>
          <w:marRight w:val="0"/>
          <w:marTop w:val="0"/>
          <w:marBottom w:val="0"/>
          <w:divBdr>
            <w:top w:val="none" w:sz="0" w:space="0" w:color="auto"/>
            <w:left w:val="none" w:sz="0" w:space="0" w:color="auto"/>
            <w:bottom w:val="none" w:sz="0" w:space="0" w:color="auto"/>
            <w:right w:val="none" w:sz="0" w:space="0" w:color="auto"/>
          </w:divBdr>
        </w:div>
        <w:div w:id="866522667">
          <w:marLeft w:val="0"/>
          <w:marRight w:val="0"/>
          <w:marTop w:val="0"/>
          <w:marBottom w:val="0"/>
          <w:divBdr>
            <w:top w:val="none" w:sz="0" w:space="0" w:color="auto"/>
            <w:left w:val="none" w:sz="0" w:space="0" w:color="auto"/>
            <w:bottom w:val="none" w:sz="0" w:space="0" w:color="auto"/>
            <w:right w:val="none" w:sz="0" w:space="0" w:color="auto"/>
          </w:divBdr>
        </w:div>
        <w:div w:id="913396167">
          <w:marLeft w:val="0"/>
          <w:marRight w:val="0"/>
          <w:marTop w:val="0"/>
          <w:marBottom w:val="0"/>
          <w:divBdr>
            <w:top w:val="none" w:sz="0" w:space="0" w:color="auto"/>
            <w:left w:val="none" w:sz="0" w:space="0" w:color="auto"/>
            <w:bottom w:val="none" w:sz="0" w:space="0" w:color="auto"/>
            <w:right w:val="none" w:sz="0" w:space="0" w:color="auto"/>
          </w:divBdr>
        </w:div>
        <w:div w:id="929431644">
          <w:marLeft w:val="0"/>
          <w:marRight w:val="0"/>
          <w:marTop w:val="0"/>
          <w:marBottom w:val="0"/>
          <w:divBdr>
            <w:top w:val="none" w:sz="0" w:space="0" w:color="auto"/>
            <w:left w:val="none" w:sz="0" w:space="0" w:color="auto"/>
            <w:bottom w:val="none" w:sz="0" w:space="0" w:color="auto"/>
            <w:right w:val="none" w:sz="0" w:space="0" w:color="auto"/>
          </w:divBdr>
        </w:div>
        <w:div w:id="952637420">
          <w:marLeft w:val="0"/>
          <w:marRight w:val="0"/>
          <w:marTop w:val="0"/>
          <w:marBottom w:val="0"/>
          <w:divBdr>
            <w:top w:val="none" w:sz="0" w:space="0" w:color="auto"/>
            <w:left w:val="none" w:sz="0" w:space="0" w:color="auto"/>
            <w:bottom w:val="none" w:sz="0" w:space="0" w:color="auto"/>
            <w:right w:val="none" w:sz="0" w:space="0" w:color="auto"/>
          </w:divBdr>
        </w:div>
        <w:div w:id="958804993">
          <w:marLeft w:val="0"/>
          <w:marRight w:val="0"/>
          <w:marTop w:val="0"/>
          <w:marBottom w:val="0"/>
          <w:divBdr>
            <w:top w:val="none" w:sz="0" w:space="0" w:color="auto"/>
            <w:left w:val="none" w:sz="0" w:space="0" w:color="auto"/>
            <w:bottom w:val="none" w:sz="0" w:space="0" w:color="auto"/>
            <w:right w:val="none" w:sz="0" w:space="0" w:color="auto"/>
          </w:divBdr>
        </w:div>
        <w:div w:id="1023436489">
          <w:marLeft w:val="0"/>
          <w:marRight w:val="0"/>
          <w:marTop w:val="0"/>
          <w:marBottom w:val="0"/>
          <w:divBdr>
            <w:top w:val="none" w:sz="0" w:space="0" w:color="auto"/>
            <w:left w:val="none" w:sz="0" w:space="0" w:color="auto"/>
            <w:bottom w:val="none" w:sz="0" w:space="0" w:color="auto"/>
            <w:right w:val="none" w:sz="0" w:space="0" w:color="auto"/>
          </w:divBdr>
        </w:div>
        <w:div w:id="1081638816">
          <w:marLeft w:val="0"/>
          <w:marRight w:val="0"/>
          <w:marTop w:val="0"/>
          <w:marBottom w:val="0"/>
          <w:divBdr>
            <w:top w:val="none" w:sz="0" w:space="0" w:color="auto"/>
            <w:left w:val="none" w:sz="0" w:space="0" w:color="auto"/>
            <w:bottom w:val="none" w:sz="0" w:space="0" w:color="auto"/>
            <w:right w:val="none" w:sz="0" w:space="0" w:color="auto"/>
          </w:divBdr>
        </w:div>
        <w:div w:id="1081682077">
          <w:marLeft w:val="0"/>
          <w:marRight w:val="0"/>
          <w:marTop w:val="0"/>
          <w:marBottom w:val="0"/>
          <w:divBdr>
            <w:top w:val="none" w:sz="0" w:space="0" w:color="auto"/>
            <w:left w:val="none" w:sz="0" w:space="0" w:color="auto"/>
            <w:bottom w:val="none" w:sz="0" w:space="0" w:color="auto"/>
            <w:right w:val="none" w:sz="0" w:space="0" w:color="auto"/>
          </w:divBdr>
        </w:div>
        <w:div w:id="1089816510">
          <w:marLeft w:val="0"/>
          <w:marRight w:val="0"/>
          <w:marTop w:val="0"/>
          <w:marBottom w:val="0"/>
          <w:divBdr>
            <w:top w:val="none" w:sz="0" w:space="0" w:color="auto"/>
            <w:left w:val="none" w:sz="0" w:space="0" w:color="auto"/>
            <w:bottom w:val="none" w:sz="0" w:space="0" w:color="auto"/>
            <w:right w:val="none" w:sz="0" w:space="0" w:color="auto"/>
          </w:divBdr>
        </w:div>
        <w:div w:id="1099986261">
          <w:marLeft w:val="0"/>
          <w:marRight w:val="0"/>
          <w:marTop w:val="0"/>
          <w:marBottom w:val="0"/>
          <w:divBdr>
            <w:top w:val="none" w:sz="0" w:space="0" w:color="auto"/>
            <w:left w:val="none" w:sz="0" w:space="0" w:color="auto"/>
            <w:bottom w:val="none" w:sz="0" w:space="0" w:color="auto"/>
            <w:right w:val="none" w:sz="0" w:space="0" w:color="auto"/>
          </w:divBdr>
        </w:div>
        <w:div w:id="1158300596">
          <w:marLeft w:val="0"/>
          <w:marRight w:val="0"/>
          <w:marTop w:val="0"/>
          <w:marBottom w:val="0"/>
          <w:divBdr>
            <w:top w:val="none" w:sz="0" w:space="0" w:color="auto"/>
            <w:left w:val="none" w:sz="0" w:space="0" w:color="auto"/>
            <w:bottom w:val="none" w:sz="0" w:space="0" w:color="auto"/>
            <w:right w:val="none" w:sz="0" w:space="0" w:color="auto"/>
          </w:divBdr>
        </w:div>
        <w:div w:id="1205361661">
          <w:marLeft w:val="0"/>
          <w:marRight w:val="0"/>
          <w:marTop w:val="0"/>
          <w:marBottom w:val="0"/>
          <w:divBdr>
            <w:top w:val="none" w:sz="0" w:space="0" w:color="auto"/>
            <w:left w:val="none" w:sz="0" w:space="0" w:color="auto"/>
            <w:bottom w:val="none" w:sz="0" w:space="0" w:color="auto"/>
            <w:right w:val="none" w:sz="0" w:space="0" w:color="auto"/>
          </w:divBdr>
        </w:div>
        <w:div w:id="1211919076">
          <w:marLeft w:val="0"/>
          <w:marRight w:val="0"/>
          <w:marTop w:val="0"/>
          <w:marBottom w:val="0"/>
          <w:divBdr>
            <w:top w:val="none" w:sz="0" w:space="0" w:color="auto"/>
            <w:left w:val="none" w:sz="0" w:space="0" w:color="auto"/>
            <w:bottom w:val="none" w:sz="0" w:space="0" w:color="auto"/>
            <w:right w:val="none" w:sz="0" w:space="0" w:color="auto"/>
          </w:divBdr>
        </w:div>
        <w:div w:id="1261063202">
          <w:marLeft w:val="0"/>
          <w:marRight w:val="0"/>
          <w:marTop w:val="0"/>
          <w:marBottom w:val="0"/>
          <w:divBdr>
            <w:top w:val="none" w:sz="0" w:space="0" w:color="auto"/>
            <w:left w:val="none" w:sz="0" w:space="0" w:color="auto"/>
            <w:bottom w:val="none" w:sz="0" w:space="0" w:color="auto"/>
            <w:right w:val="none" w:sz="0" w:space="0" w:color="auto"/>
          </w:divBdr>
        </w:div>
        <w:div w:id="1278485393">
          <w:marLeft w:val="0"/>
          <w:marRight w:val="0"/>
          <w:marTop w:val="0"/>
          <w:marBottom w:val="0"/>
          <w:divBdr>
            <w:top w:val="none" w:sz="0" w:space="0" w:color="auto"/>
            <w:left w:val="none" w:sz="0" w:space="0" w:color="auto"/>
            <w:bottom w:val="none" w:sz="0" w:space="0" w:color="auto"/>
            <w:right w:val="none" w:sz="0" w:space="0" w:color="auto"/>
          </w:divBdr>
        </w:div>
        <w:div w:id="1299144172">
          <w:marLeft w:val="0"/>
          <w:marRight w:val="0"/>
          <w:marTop w:val="0"/>
          <w:marBottom w:val="0"/>
          <w:divBdr>
            <w:top w:val="none" w:sz="0" w:space="0" w:color="auto"/>
            <w:left w:val="none" w:sz="0" w:space="0" w:color="auto"/>
            <w:bottom w:val="none" w:sz="0" w:space="0" w:color="auto"/>
            <w:right w:val="none" w:sz="0" w:space="0" w:color="auto"/>
          </w:divBdr>
        </w:div>
        <w:div w:id="1310594235">
          <w:marLeft w:val="0"/>
          <w:marRight w:val="0"/>
          <w:marTop w:val="0"/>
          <w:marBottom w:val="0"/>
          <w:divBdr>
            <w:top w:val="none" w:sz="0" w:space="0" w:color="auto"/>
            <w:left w:val="none" w:sz="0" w:space="0" w:color="auto"/>
            <w:bottom w:val="none" w:sz="0" w:space="0" w:color="auto"/>
            <w:right w:val="none" w:sz="0" w:space="0" w:color="auto"/>
          </w:divBdr>
        </w:div>
        <w:div w:id="1319265250">
          <w:marLeft w:val="0"/>
          <w:marRight w:val="0"/>
          <w:marTop w:val="0"/>
          <w:marBottom w:val="0"/>
          <w:divBdr>
            <w:top w:val="none" w:sz="0" w:space="0" w:color="auto"/>
            <w:left w:val="none" w:sz="0" w:space="0" w:color="auto"/>
            <w:bottom w:val="none" w:sz="0" w:space="0" w:color="auto"/>
            <w:right w:val="none" w:sz="0" w:space="0" w:color="auto"/>
          </w:divBdr>
        </w:div>
        <w:div w:id="1328366537">
          <w:marLeft w:val="0"/>
          <w:marRight w:val="0"/>
          <w:marTop w:val="0"/>
          <w:marBottom w:val="0"/>
          <w:divBdr>
            <w:top w:val="none" w:sz="0" w:space="0" w:color="auto"/>
            <w:left w:val="none" w:sz="0" w:space="0" w:color="auto"/>
            <w:bottom w:val="none" w:sz="0" w:space="0" w:color="auto"/>
            <w:right w:val="none" w:sz="0" w:space="0" w:color="auto"/>
          </w:divBdr>
        </w:div>
        <w:div w:id="1359962149">
          <w:marLeft w:val="0"/>
          <w:marRight w:val="0"/>
          <w:marTop w:val="0"/>
          <w:marBottom w:val="0"/>
          <w:divBdr>
            <w:top w:val="none" w:sz="0" w:space="0" w:color="auto"/>
            <w:left w:val="none" w:sz="0" w:space="0" w:color="auto"/>
            <w:bottom w:val="none" w:sz="0" w:space="0" w:color="auto"/>
            <w:right w:val="none" w:sz="0" w:space="0" w:color="auto"/>
          </w:divBdr>
        </w:div>
        <w:div w:id="1381899980">
          <w:marLeft w:val="0"/>
          <w:marRight w:val="0"/>
          <w:marTop w:val="0"/>
          <w:marBottom w:val="0"/>
          <w:divBdr>
            <w:top w:val="none" w:sz="0" w:space="0" w:color="auto"/>
            <w:left w:val="none" w:sz="0" w:space="0" w:color="auto"/>
            <w:bottom w:val="none" w:sz="0" w:space="0" w:color="auto"/>
            <w:right w:val="none" w:sz="0" w:space="0" w:color="auto"/>
          </w:divBdr>
        </w:div>
        <w:div w:id="1394238143">
          <w:marLeft w:val="0"/>
          <w:marRight w:val="0"/>
          <w:marTop w:val="0"/>
          <w:marBottom w:val="0"/>
          <w:divBdr>
            <w:top w:val="none" w:sz="0" w:space="0" w:color="auto"/>
            <w:left w:val="none" w:sz="0" w:space="0" w:color="auto"/>
            <w:bottom w:val="none" w:sz="0" w:space="0" w:color="auto"/>
            <w:right w:val="none" w:sz="0" w:space="0" w:color="auto"/>
          </w:divBdr>
        </w:div>
        <w:div w:id="1407607593">
          <w:marLeft w:val="0"/>
          <w:marRight w:val="0"/>
          <w:marTop w:val="0"/>
          <w:marBottom w:val="0"/>
          <w:divBdr>
            <w:top w:val="none" w:sz="0" w:space="0" w:color="auto"/>
            <w:left w:val="none" w:sz="0" w:space="0" w:color="auto"/>
            <w:bottom w:val="none" w:sz="0" w:space="0" w:color="auto"/>
            <w:right w:val="none" w:sz="0" w:space="0" w:color="auto"/>
          </w:divBdr>
        </w:div>
        <w:div w:id="1437096261">
          <w:marLeft w:val="0"/>
          <w:marRight w:val="0"/>
          <w:marTop w:val="0"/>
          <w:marBottom w:val="0"/>
          <w:divBdr>
            <w:top w:val="none" w:sz="0" w:space="0" w:color="auto"/>
            <w:left w:val="none" w:sz="0" w:space="0" w:color="auto"/>
            <w:bottom w:val="none" w:sz="0" w:space="0" w:color="auto"/>
            <w:right w:val="none" w:sz="0" w:space="0" w:color="auto"/>
          </w:divBdr>
        </w:div>
        <w:div w:id="1467821097">
          <w:marLeft w:val="0"/>
          <w:marRight w:val="0"/>
          <w:marTop w:val="0"/>
          <w:marBottom w:val="0"/>
          <w:divBdr>
            <w:top w:val="none" w:sz="0" w:space="0" w:color="auto"/>
            <w:left w:val="none" w:sz="0" w:space="0" w:color="auto"/>
            <w:bottom w:val="none" w:sz="0" w:space="0" w:color="auto"/>
            <w:right w:val="none" w:sz="0" w:space="0" w:color="auto"/>
          </w:divBdr>
        </w:div>
        <w:div w:id="1509564554">
          <w:marLeft w:val="0"/>
          <w:marRight w:val="0"/>
          <w:marTop w:val="0"/>
          <w:marBottom w:val="0"/>
          <w:divBdr>
            <w:top w:val="none" w:sz="0" w:space="0" w:color="auto"/>
            <w:left w:val="none" w:sz="0" w:space="0" w:color="auto"/>
            <w:bottom w:val="none" w:sz="0" w:space="0" w:color="auto"/>
            <w:right w:val="none" w:sz="0" w:space="0" w:color="auto"/>
          </w:divBdr>
        </w:div>
        <w:div w:id="1513495140">
          <w:marLeft w:val="0"/>
          <w:marRight w:val="0"/>
          <w:marTop w:val="0"/>
          <w:marBottom w:val="0"/>
          <w:divBdr>
            <w:top w:val="none" w:sz="0" w:space="0" w:color="auto"/>
            <w:left w:val="none" w:sz="0" w:space="0" w:color="auto"/>
            <w:bottom w:val="none" w:sz="0" w:space="0" w:color="auto"/>
            <w:right w:val="none" w:sz="0" w:space="0" w:color="auto"/>
          </w:divBdr>
        </w:div>
        <w:div w:id="1521043270">
          <w:marLeft w:val="0"/>
          <w:marRight w:val="0"/>
          <w:marTop w:val="0"/>
          <w:marBottom w:val="0"/>
          <w:divBdr>
            <w:top w:val="none" w:sz="0" w:space="0" w:color="auto"/>
            <w:left w:val="none" w:sz="0" w:space="0" w:color="auto"/>
            <w:bottom w:val="none" w:sz="0" w:space="0" w:color="auto"/>
            <w:right w:val="none" w:sz="0" w:space="0" w:color="auto"/>
          </w:divBdr>
        </w:div>
        <w:div w:id="1526794643">
          <w:marLeft w:val="0"/>
          <w:marRight w:val="0"/>
          <w:marTop w:val="0"/>
          <w:marBottom w:val="0"/>
          <w:divBdr>
            <w:top w:val="none" w:sz="0" w:space="0" w:color="auto"/>
            <w:left w:val="none" w:sz="0" w:space="0" w:color="auto"/>
            <w:bottom w:val="none" w:sz="0" w:space="0" w:color="auto"/>
            <w:right w:val="none" w:sz="0" w:space="0" w:color="auto"/>
          </w:divBdr>
        </w:div>
        <w:div w:id="1537422473">
          <w:marLeft w:val="0"/>
          <w:marRight w:val="0"/>
          <w:marTop w:val="0"/>
          <w:marBottom w:val="0"/>
          <w:divBdr>
            <w:top w:val="none" w:sz="0" w:space="0" w:color="auto"/>
            <w:left w:val="none" w:sz="0" w:space="0" w:color="auto"/>
            <w:bottom w:val="none" w:sz="0" w:space="0" w:color="auto"/>
            <w:right w:val="none" w:sz="0" w:space="0" w:color="auto"/>
          </w:divBdr>
        </w:div>
        <w:div w:id="1553735594">
          <w:marLeft w:val="0"/>
          <w:marRight w:val="0"/>
          <w:marTop w:val="0"/>
          <w:marBottom w:val="0"/>
          <w:divBdr>
            <w:top w:val="none" w:sz="0" w:space="0" w:color="auto"/>
            <w:left w:val="none" w:sz="0" w:space="0" w:color="auto"/>
            <w:bottom w:val="none" w:sz="0" w:space="0" w:color="auto"/>
            <w:right w:val="none" w:sz="0" w:space="0" w:color="auto"/>
          </w:divBdr>
        </w:div>
        <w:div w:id="1573927973">
          <w:marLeft w:val="0"/>
          <w:marRight w:val="0"/>
          <w:marTop w:val="0"/>
          <w:marBottom w:val="0"/>
          <w:divBdr>
            <w:top w:val="none" w:sz="0" w:space="0" w:color="auto"/>
            <w:left w:val="none" w:sz="0" w:space="0" w:color="auto"/>
            <w:bottom w:val="none" w:sz="0" w:space="0" w:color="auto"/>
            <w:right w:val="none" w:sz="0" w:space="0" w:color="auto"/>
          </w:divBdr>
        </w:div>
        <w:div w:id="1596740611">
          <w:marLeft w:val="0"/>
          <w:marRight w:val="0"/>
          <w:marTop w:val="0"/>
          <w:marBottom w:val="0"/>
          <w:divBdr>
            <w:top w:val="none" w:sz="0" w:space="0" w:color="auto"/>
            <w:left w:val="none" w:sz="0" w:space="0" w:color="auto"/>
            <w:bottom w:val="none" w:sz="0" w:space="0" w:color="auto"/>
            <w:right w:val="none" w:sz="0" w:space="0" w:color="auto"/>
          </w:divBdr>
        </w:div>
        <w:div w:id="1608195641">
          <w:marLeft w:val="0"/>
          <w:marRight w:val="0"/>
          <w:marTop w:val="0"/>
          <w:marBottom w:val="0"/>
          <w:divBdr>
            <w:top w:val="none" w:sz="0" w:space="0" w:color="auto"/>
            <w:left w:val="none" w:sz="0" w:space="0" w:color="auto"/>
            <w:bottom w:val="none" w:sz="0" w:space="0" w:color="auto"/>
            <w:right w:val="none" w:sz="0" w:space="0" w:color="auto"/>
          </w:divBdr>
        </w:div>
        <w:div w:id="1608266947">
          <w:marLeft w:val="0"/>
          <w:marRight w:val="0"/>
          <w:marTop w:val="0"/>
          <w:marBottom w:val="0"/>
          <w:divBdr>
            <w:top w:val="none" w:sz="0" w:space="0" w:color="auto"/>
            <w:left w:val="none" w:sz="0" w:space="0" w:color="auto"/>
            <w:bottom w:val="none" w:sz="0" w:space="0" w:color="auto"/>
            <w:right w:val="none" w:sz="0" w:space="0" w:color="auto"/>
          </w:divBdr>
        </w:div>
        <w:div w:id="1638677825">
          <w:marLeft w:val="0"/>
          <w:marRight w:val="0"/>
          <w:marTop w:val="0"/>
          <w:marBottom w:val="0"/>
          <w:divBdr>
            <w:top w:val="none" w:sz="0" w:space="0" w:color="auto"/>
            <w:left w:val="none" w:sz="0" w:space="0" w:color="auto"/>
            <w:bottom w:val="none" w:sz="0" w:space="0" w:color="auto"/>
            <w:right w:val="none" w:sz="0" w:space="0" w:color="auto"/>
          </w:divBdr>
        </w:div>
        <w:div w:id="1647778713">
          <w:marLeft w:val="0"/>
          <w:marRight w:val="0"/>
          <w:marTop w:val="0"/>
          <w:marBottom w:val="0"/>
          <w:divBdr>
            <w:top w:val="none" w:sz="0" w:space="0" w:color="auto"/>
            <w:left w:val="none" w:sz="0" w:space="0" w:color="auto"/>
            <w:bottom w:val="none" w:sz="0" w:space="0" w:color="auto"/>
            <w:right w:val="none" w:sz="0" w:space="0" w:color="auto"/>
          </w:divBdr>
        </w:div>
        <w:div w:id="1675455428">
          <w:marLeft w:val="0"/>
          <w:marRight w:val="0"/>
          <w:marTop w:val="0"/>
          <w:marBottom w:val="0"/>
          <w:divBdr>
            <w:top w:val="none" w:sz="0" w:space="0" w:color="auto"/>
            <w:left w:val="none" w:sz="0" w:space="0" w:color="auto"/>
            <w:bottom w:val="none" w:sz="0" w:space="0" w:color="auto"/>
            <w:right w:val="none" w:sz="0" w:space="0" w:color="auto"/>
          </w:divBdr>
        </w:div>
        <w:div w:id="1737850875">
          <w:marLeft w:val="0"/>
          <w:marRight w:val="0"/>
          <w:marTop w:val="0"/>
          <w:marBottom w:val="0"/>
          <w:divBdr>
            <w:top w:val="none" w:sz="0" w:space="0" w:color="auto"/>
            <w:left w:val="none" w:sz="0" w:space="0" w:color="auto"/>
            <w:bottom w:val="none" w:sz="0" w:space="0" w:color="auto"/>
            <w:right w:val="none" w:sz="0" w:space="0" w:color="auto"/>
          </w:divBdr>
        </w:div>
        <w:div w:id="1758598558">
          <w:marLeft w:val="0"/>
          <w:marRight w:val="0"/>
          <w:marTop w:val="0"/>
          <w:marBottom w:val="0"/>
          <w:divBdr>
            <w:top w:val="none" w:sz="0" w:space="0" w:color="auto"/>
            <w:left w:val="none" w:sz="0" w:space="0" w:color="auto"/>
            <w:bottom w:val="none" w:sz="0" w:space="0" w:color="auto"/>
            <w:right w:val="none" w:sz="0" w:space="0" w:color="auto"/>
          </w:divBdr>
        </w:div>
        <w:div w:id="1769084348">
          <w:marLeft w:val="0"/>
          <w:marRight w:val="0"/>
          <w:marTop w:val="0"/>
          <w:marBottom w:val="0"/>
          <w:divBdr>
            <w:top w:val="none" w:sz="0" w:space="0" w:color="auto"/>
            <w:left w:val="none" w:sz="0" w:space="0" w:color="auto"/>
            <w:bottom w:val="none" w:sz="0" w:space="0" w:color="auto"/>
            <w:right w:val="none" w:sz="0" w:space="0" w:color="auto"/>
          </w:divBdr>
        </w:div>
        <w:div w:id="1806313232">
          <w:marLeft w:val="0"/>
          <w:marRight w:val="0"/>
          <w:marTop w:val="0"/>
          <w:marBottom w:val="0"/>
          <w:divBdr>
            <w:top w:val="none" w:sz="0" w:space="0" w:color="auto"/>
            <w:left w:val="none" w:sz="0" w:space="0" w:color="auto"/>
            <w:bottom w:val="none" w:sz="0" w:space="0" w:color="auto"/>
            <w:right w:val="none" w:sz="0" w:space="0" w:color="auto"/>
          </w:divBdr>
        </w:div>
        <w:div w:id="1820028387">
          <w:marLeft w:val="0"/>
          <w:marRight w:val="0"/>
          <w:marTop w:val="0"/>
          <w:marBottom w:val="0"/>
          <w:divBdr>
            <w:top w:val="none" w:sz="0" w:space="0" w:color="auto"/>
            <w:left w:val="none" w:sz="0" w:space="0" w:color="auto"/>
            <w:bottom w:val="none" w:sz="0" w:space="0" w:color="auto"/>
            <w:right w:val="none" w:sz="0" w:space="0" w:color="auto"/>
          </w:divBdr>
        </w:div>
        <w:div w:id="1845826665">
          <w:marLeft w:val="0"/>
          <w:marRight w:val="0"/>
          <w:marTop w:val="0"/>
          <w:marBottom w:val="0"/>
          <w:divBdr>
            <w:top w:val="none" w:sz="0" w:space="0" w:color="auto"/>
            <w:left w:val="none" w:sz="0" w:space="0" w:color="auto"/>
            <w:bottom w:val="none" w:sz="0" w:space="0" w:color="auto"/>
            <w:right w:val="none" w:sz="0" w:space="0" w:color="auto"/>
          </w:divBdr>
        </w:div>
        <w:div w:id="1848209404">
          <w:marLeft w:val="0"/>
          <w:marRight w:val="0"/>
          <w:marTop w:val="0"/>
          <w:marBottom w:val="0"/>
          <w:divBdr>
            <w:top w:val="none" w:sz="0" w:space="0" w:color="auto"/>
            <w:left w:val="none" w:sz="0" w:space="0" w:color="auto"/>
            <w:bottom w:val="none" w:sz="0" w:space="0" w:color="auto"/>
            <w:right w:val="none" w:sz="0" w:space="0" w:color="auto"/>
          </w:divBdr>
        </w:div>
        <w:div w:id="1890458689">
          <w:marLeft w:val="0"/>
          <w:marRight w:val="0"/>
          <w:marTop w:val="0"/>
          <w:marBottom w:val="0"/>
          <w:divBdr>
            <w:top w:val="none" w:sz="0" w:space="0" w:color="auto"/>
            <w:left w:val="none" w:sz="0" w:space="0" w:color="auto"/>
            <w:bottom w:val="none" w:sz="0" w:space="0" w:color="auto"/>
            <w:right w:val="none" w:sz="0" w:space="0" w:color="auto"/>
          </w:divBdr>
        </w:div>
        <w:div w:id="1997488362">
          <w:marLeft w:val="0"/>
          <w:marRight w:val="0"/>
          <w:marTop w:val="0"/>
          <w:marBottom w:val="0"/>
          <w:divBdr>
            <w:top w:val="none" w:sz="0" w:space="0" w:color="auto"/>
            <w:left w:val="none" w:sz="0" w:space="0" w:color="auto"/>
            <w:bottom w:val="none" w:sz="0" w:space="0" w:color="auto"/>
            <w:right w:val="none" w:sz="0" w:space="0" w:color="auto"/>
          </w:divBdr>
        </w:div>
        <w:div w:id="2034840236">
          <w:marLeft w:val="0"/>
          <w:marRight w:val="0"/>
          <w:marTop w:val="0"/>
          <w:marBottom w:val="0"/>
          <w:divBdr>
            <w:top w:val="none" w:sz="0" w:space="0" w:color="auto"/>
            <w:left w:val="none" w:sz="0" w:space="0" w:color="auto"/>
            <w:bottom w:val="none" w:sz="0" w:space="0" w:color="auto"/>
            <w:right w:val="none" w:sz="0" w:space="0" w:color="auto"/>
          </w:divBdr>
        </w:div>
        <w:div w:id="2073112320">
          <w:marLeft w:val="0"/>
          <w:marRight w:val="0"/>
          <w:marTop w:val="0"/>
          <w:marBottom w:val="0"/>
          <w:divBdr>
            <w:top w:val="none" w:sz="0" w:space="0" w:color="auto"/>
            <w:left w:val="none" w:sz="0" w:space="0" w:color="auto"/>
            <w:bottom w:val="none" w:sz="0" w:space="0" w:color="auto"/>
            <w:right w:val="none" w:sz="0" w:space="0" w:color="auto"/>
          </w:divBdr>
        </w:div>
        <w:div w:id="2108385065">
          <w:marLeft w:val="0"/>
          <w:marRight w:val="0"/>
          <w:marTop w:val="0"/>
          <w:marBottom w:val="0"/>
          <w:divBdr>
            <w:top w:val="none" w:sz="0" w:space="0" w:color="auto"/>
            <w:left w:val="none" w:sz="0" w:space="0" w:color="auto"/>
            <w:bottom w:val="none" w:sz="0" w:space="0" w:color="auto"/>
            <w:right w:val="none" w:sz="0" w:space="0" w:color="auto"/>
          </w:divBdr>
        </w:div>
        <w:div w:id="211767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bran.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2C67-447B-4864-984D-96E8C927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4663</Words>
  <Characters>25185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dibran</Company>
  <LinksUpToDate>false</LinksUpToDate>
  <CharactersWithSpaces>29789</CharactersWithSpaces>
  <SharedDoc>false</SharedDoc>
  <HLinks>
    <vt:vector size="6" baseType="variant">
      <vt:variant>
        <vt:i4>8257637</vt:i4>
      </vt:variant>
      <vt:variant>
        <vt:i4>380</vt:i4>
      </vt:variant>
      <vt:variant>
        <vt:i4>0</vt:i4>
      </vt:variant>
      <vt:variant>
        <vt:i4>5</vt:i4>
      </vt:variant>
      <vt:variant>
        <vt:lpwstr>http://www.dibran.com.br,/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Gelson Luiz Correa da Silva</dc:creator>
  <cp:lastModifiedBy>Gelson Luiz Correa da Silva</cp:lastModifiedBy>
  <cp:revision>4</cp:revision>
  <cp:lastPrinted>2011-05-17T16:35:00Z</cp:lastPrinted>
  <dcterms:created xsi:type="dcterms:W3CDTF">2015-08-14T14:39:00Z</dcterms:created>
  <dcterms:modified xsi:type="dcterms:W3CDTF">2015-08-14T14:52:00Z</dcterms:modified>
</cp:coreProperties>
</file>